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39" w:rsidRDefault="00DB1839">
      <w:pPr>
        <w:pStyle w:val="a3"/>
        <w:spacing w:before="11"/>
        <w:ind w:left="0"/>
        <w:rPr>
          <w:sz w:val="21"/>
        </w:rPr>
      </w:pPr>
    </w:p>
    <w:p w:rsidR="007B21D7" w:rsidRDefault="007B21D7">
      <w:pPr>
        <w:pStyle w:val="1"/>
        <w:ind w:left="2241" w:right="716" w:hanging="1510"/>
        <w:rPr>
          <w:u w:val="single"/>
        </w:rPr>
      </w:pPr>
    </w:p>
    <w:p w:rsidR="00DB1839" w:rsidRDefault="008A0465" w:rsidP="0088336F">
      <w:pPr>
        <w:pStyle w:val="1"/>
        <w:ind w:left="0" w:right="-53"/>
        <w:jc w:val="center"/>
      </w:pPr>
      <w:r>
        <w:rPr>
          <w:u w:val="single"/>
        </w:rPr>
        <w:t>Σύντομες Πληροφορίες για την Αίτηση στις Σχολές Δοκίμων Σημαιοφόρων Λ.Σ.-ΕΛ.ΑΚΤ. και Δοκίμων</w:t>
      </w:r>
      <w:r w:rsidR="00024659" w:rsidRPr="00024659">
        <w:rPr>
          <w:u w:val="single"/>
        </w:rPr>
        <w:t xml:space="preserve"> </w:t>
      </w:r>
      <w:r>
        <w:rPr>
          <w:u w:val="single"/>
        </w:rPr>
        <w:t>Λιμενοφυλάκων</w:t>
      </w:r>
      <w:r w:rsidR="00024659" w:rsidRPr="00024659">
        <w:rPr>
          <w:u w:val="single"/>
        </w:rPr>
        <w:t xml:space="preserve"> </w:t>
      </w:r>
      <w:r>
        <w:rPr>
          <w:u w:val="single"/>
        </w:rPr>
        <w:t>του</w:t>
      </w:r>
      <w:r w:rsidR="00024659" w:rsidRPr="00024659">
        <w:rPr>
          <w:u w:val="single"/>
        </w:rPr>
        <w:t xml:space="preserve"> </w:t>
      </w:r>
      <w:r>
        <w:rPr>
          <w:u w:val="single"/>
        </w:rPr>
        <w:t>Λιμενικού</w:t>
      </w:r>
      <w:r w:rsidR="00024659" w:rsidRPr="00024659">
        <w:rPr>
          <w:u w:val="single"/>
        </w:rPr>
        <w:t xml:space="preserve"> </w:t>
      </w:r>
      <w:r>
        <w:rPr>
          <w:u w:val="single"/>
        </w:rPr>
        <w:t>Σώματος</w:t>
      </w:r>
      <w:r w:rsidR="00024659" w:rsidRPr="00024659">
        <w:rPr>
          <w:u w:val="single"/>
        </w:rPr>
        <w:t xml:space="preserve"> </w:t>
      </w:r>
      <w:r>
        <w:rPr>
          <w:u w:val="single"/>
        </w:rPr>
        <w:t>–</w:t>
      </w:r>
      <w:r w:rsidR="00024659" w:rsidRPr="00024659">
        <w:rPr>
          <w:u w:val="single"/>
        </w:rPr>
        <w:t xml:space="preserve"> </w:t>
      </w:r>
      <w:r>
        <w:rPr>
          <w:u w:val="single"/>
        </w:rPr>
        <w:t>Ελληνικής</w:t>
      </w:r>
      <w:r w:rsidR="00024659" w:rsidRPr="00024659">
        <w:rPr>
          <w:u w:val="single"/>
        </w:rPr>
        <w:t xml:space="preserve"> </w:t>
      </w:r>
      <w:r>
        <w:rPr>
          <w:u w:val="single"/>
        </w:rPr>
        <w:t>Ακτοφυλακής</w:t>
      </w:r>
    </w:p>
    <w:p w:rsidR="00DB1839" w:rsidRDefault="00DB1839" w:rsidP="0088336F">
      <w:pPr>
        <w:pStyle w:val="a3"/>
        <w:spacing w:before="5"/>
        <w:ind w:left="0"/>
        <w:jc w:val="center"/>
        <w:rPr>
          <w:b/>
          <w:sz w:val="17"/>
        </w:rPr>
      </w:pPr>
    </w:p>
    <w:p w:rsidR="00DB1839" w:rsidRPr="00714F06" w:rsidRDefault="008A0465" w:rsidP="0088336F">
      <w:pPr>
        <w:spacing w:before="57"/>
        <w:jc w:val="center"/>
        <w:rPr>
          <w:b/>
          <w:color w:val="FF0000"/>
          <w:sz w:val="28"/>
          <w:szCs w:val="28"/>
        </w:rPr>
      </w:pPr>
      <w:r w:rsidRPr="00714F06">
        <w:rPr>
          <w:b/>
          <w:color w:val="FF0000"/>
          <w:sz w:val="28"/>
          <w:szCs w:val="28"/>
          <w:u w:val="single"/>
        </w:rPr>
        <w:t>ΠΡΟΣΟΧΗ: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Το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παρ</w:t>
      </w:r>
      <w:r w:rsidR="00AF5E0A" w:rsidRPr="00714F06">
        <w:rPr>
          <w:b/>
          <w:color w:val="FF0000"/>
          <w:sz w:val="28"/>
          <w:szCs w:val="28"/>
          <w:u w:val="single"/>
        </w:rPr>
        <w:t>ό</w:t>
      </w:r>
      <w:r w:rsidRPr="00714F06">
        <w:rPr>
          <w:b/>
          <w:color w:val="FF0000"/>
          <w:sz w:val="28"/>
          <w:szCs w:val="28"/>
          <w:u w:val="single"/>
        </w:rPr>
        <w:t>ν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σημείωμα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δεν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υποκαθιστά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την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ΠΡΟΣΕΚΤΙΚΗ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ΜΕΛΕΤΗ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της</w:t>
      </w:r>
      <w:r w:rsidR="00944256" w:rsidRPr="00944256">
        <w:rPr>
          <w:b/>
          <w:color w:val="FF0000"/>
          <w:sz w:val="28"/>
          <w:szCs w:val="28"/>
          <w:u w:val="single"/>
        </w:rPr>
        <w:t xml:space="preserve"> </w:t>
      </w:r>
      <w:r w:rsidRPr="00714F06">
        <w:rPr>
          <w:b/>
          <w:color w:val="FF0000"/>
          <w:sz w:val="28"/>
          <w:szCs w:val="28"/>
          <w:u w:val="single"/>
        </w:rPr>
        <w:t>Προκήρυξης</w:t>
      </w:r>
    </w:p>
    <w:p w:rsidR="00DB1839" w:rsidRDefault="00DB1839">
      <w:pPr>
        <w:pStyle w:val="a3"/>
        <w:spacing w:before="5"/>
        <w:ind w:left="0"/>
        <w:rPr>
          <w:b/>
          <w:sz w:val="17"/>
        </w:rPr>
      </w:pPr>
    </w:p>
    <w:p w:rsidR="00DB1839" w:rsidRDefault="008A0465" w:rsidP="0088336F">
      <w:pPr>
        <w:spacing w:before="56"/>
        <w:jc w:val="both"/>
      </w:pPr>
      <w:r>
        <w:rPr>
          <w:b/>
        </w:rPr>
        <w:t>ΑΡΙΘΜΟΣΕΙΣΑΚΤΕΩΝ-ΚΑΤΑΝΟΜΗΘΕΣΕΩΝ:</w:t>
      </w:r>
      <w:r>
        <w:t>Ο</w:t>
      </w:r>
      <w:r w:rsidR="0005516E" w:rsidRPr="0005516E">
        <w:t xml:space="preserve"> </w:t>
      </w:r>
      <w:r>
        <w:t>αριθμός</w:t>
      </w:r>
      <w:r w:rsidR="0005516E" w:rsidRPr="0005516E">
        <w:t xml:space="preserve"> </w:t>
      </w:r>
      <w:r>
        <w:t>των</w:t>
      </w:r>
      <w:r w:rsidR="0005516E" w:rsidRPr="0005516E">
        <w:t xml:space="preserve"> </w:t>
      </w:r>
      <w:r>
        <w:t>υποψηφίων</w:t>
      </w:r>
      <w:r w:rsidR="0005516E" w:rsidRPr="0005516E">
        <w:t xml:space="preserve"> </w:t>
      </w:r>
      <w:r>
        <w:t>που</w:t>
      </w:r>
      <w:r w:rsidR="0005516E" w:rsidRPr="0005516E">
        <w:t xml:space="preserve"> </w:t>
      </w:r>
      <w:r>
        <w:t>θα</w:t>
      </w:r>
      <w:r w:rsidR="0005516E" w:rsidRPr="0005516E">
        <w:t xml:space="preserve"> </w:t>
      </w:r>
      <w:r>
        <w:t>εισαχθούν</w:t>
      </w:r>
      <w:r w:rsidR="0005516E" w:rsidRPr="0005516E">
        <w:t xml:space="preserve"> </w:t>
      </w:r>
      <w:r>
        <w:t>στις</w:t>
      </w:r>
      <w:r w:rsidR="0005516E" w:rsidRPr="0005516E">
        <w:t xml:space="preserve"> </w:t>
      </w:r>
      <w:r>
        <w:t>Σχολές</w:t>
      </w:r>
      <w:r w:rsidR="0005516E" w:rsidRPr="0005516E">
        <w:t xml:space="preserve"> </w:t>
      </w:r>
      <w:r>
        <w:t>Δοκίμων</w:t>
      </w:r>
      <w:r w:rsidR="0005516E" w:rsidRPr="0005516E">
        <w:t xml:space="preserve"> </w:t>
      </w:r>
      <w:r>
        <w:t>Σημαιοφόρων Λ.Σ.-ΕΛ.ΑΚΤ. και Δοκίμων Λιμενοφυλάκων του Λιμενικού Σώματος – Ελληνικής Ακτοφυλακής, κατά το</w:t>
      </w:r>
      <w:r w:rsidR="0005516E" w:rsidRPr="0005516E">
        <w:t xml:space="preserve"> </w:t>
      </w:r>
      <w:r>
        <w:t>ακαδημαϊκό</w:t>
      </w:r>
      <w:r w:rsidR="0005516E" w:rsidRPr="0005516E">
        <w:t xml:space="preserve"> </w:t>
      </w:r>
      <w:r>
        <w:t>έτος</w:t>
      </w:r>
      <w:r w:rsidR="0005516E" w:rsidRPr="0005516E">
        <w:t xml:space="preserve"> </w:t>
      </w:r>
      <w:r>
        <w:t>202</w:t>
      </w:r>
      <w:r w:rsidR="005B4FCB">
        <w:t>2</w:t>
      </w:r>
      <w:r>
        <w:t>-202</w:t>
      </w:r>
      <w:r w:rsidR="005B4FCB">
        <w:t>3</w:t>
      </w:r>
      <w:r>
        <w:t>,με</w:t>
      </w:r>
      <w:r w:rsidR="0005516E" w:rsidRPr="0005516E">
        <w:t xml:space="preserve"> </w:t>
      </w:r>
      <w:r>
        <w:t>το</w:t>
      </w:r>
      <w:r w:rsidR="0005516E" w:rsidRPr="0005516E">
        <w:t xml:space="preserve"> </w:t>
      </w:r>
      <w:r>
        <w:t>σύστημα</w:t>
      </w:r>
      <w:r w:rsidR="0005516E" w:rsidRPr="0005516E">
        <w:t xml:space="preserve"> </w:t>
      </w:r>
      <w:r>
        <w:t>των</w:t>
      </w:r>
      <w:r w:rsidR="0005516E" w:rsidRPr="0005516E">
        <w:t xml:space="preserve"> </w:t>
      </w:r>
      <w:r>
        <w:t>Πανελλαδικών</w:t>
      </w:r>
      <w:r w:rsidR="0005516E" w:rsidRPr="0005516E">
        <w:t xml:space="preserve"> </w:t>
      </w:r>
      <w:r>
        <w:t>Εξετάσεων</w:t>
      </w:r>
      <w:r w:rsidR="0005516E" w:rsidRPr="0005516E">
        <w:t xml:space="preserve"> </w:t>
      </w:r>
      <w:r>
        <w:t>εισαγωγής</w:t>
      </w:r>
      <w:r w:rsidR="0005516E" w:rsidRPr="0005516E">
        <w:t xml:space="preserve"> </w:t>
      </w:r>
      <w:r>
        <w:t>στην</w:t>
      </w:r>
      <w:r w:rsidR="0005516E" w:rsidRPr="0005516E">
        <w:t xml:space="preserve"> </w:t>
      </w:r>
      <w:r>
        <w:t>τριτοβάθμια</w:t>
      </w:r>
      <w:r w:rsidR="0005516E" w:rsidRPr="0005516E">
        <w:t xml:space="preserve"> </w:t>
      </w:r>
      <w:r>
        <w:t xml:space="preserve">εκπαίδευση, καθορίζεται σε είκοσι επτά </w:t>
      </w:r>
      <w:r>
        <w:rPr>
          <w:b/>
        </w:rPr>
        <w:t xml:space="preserve">(27) και σε εκατό (100), </w:t>
      </w:r>
      <w:r>
        <w:t>αντιστοίχως. Στην προκήρυξη ορίζονται ακριβώς</w:t>
      </w:r>
      <w:r w:rsidR="0005516E" w:rsidRPr="0005516E">
        <w:t xml:space="preserve"> </w:t>
      </w:r>
      <w:r>
        <w:t>πώς</w:t>
      </w:r>
      <w:r w:rsidR="0005516E" w:rsidRPr="0005516E">
        <w:t xml:space="preserve"> </w:t>
      </w:r>
      <w:r>
        <w:t>κατανέμονται</w:t>
      </w:r>
      <w:r w:rsidR="0005516E" w:rsidRPr="0005516E">
        <w:t xml:space="preserve"> </w:t>
      </w:r>
      <w:r>
        <w:t>τα</w:t>
      </w:r>
      <w:r w:rsidR="0005516E" w:rsidRPr="0005516E">
        <w:t xml:space="preserve"> </w:t>
      </w:r>
      <w:r>
        <w:t>ποσοστά</w:t>
      </w:r>
      <w:r w:rsidR="0005516E" w:rsidRPr="0005516E">
        <w:t xml:space="preserve"> </w:t>
      </w:r>
      <w:r>
        <w:t>του10%</w:t>
      </w:r>
      <w:r w:rsidR="0005516E" w:rsidRPr="0005516E">
        <w:t xml:space="preserve"> </w:t>
      </w:r>
      <w:r>
        <w:t>και</w:t>
      </w:r>
      <w:r w:rsidR="0005516E" w:rsidRPr="0005516E">
        <w:t xml:space="preserve"> </w:t>
      </w:r>
      <w:r>
        <w:t>του</w:t>
      </w:r>
      <w:r w:rsidR="0005516E" w:rsidRPr="0005516E">
        <w:t xml:space="preserve"> </w:t>
      </w:r>
      <w:r>
        <w:t>90%</w:t>
      </w:r>
      <w:r w:rsidR="0005516E" w:rsidRPr="0005516E">
        <w:t xml:space="preserve"> </w:t>
      </w:r>
      <w:r>
        <w:t>των</w:t>
      </w:r>
      <w:r w:rsidR="0005516E" w:rsidRPr="0005516E">
        <w:t xml:space="preserve"> </w:t>
      </w:r>
      <w:r>
        <w:t>ΓΕ.Λ. και</w:t>
      </w:r>
      <w:r w:rsidR="0005516E" w:rsidRPr="0005516E">
        <w:t xml:space="preserve"> </w:t>
      </w:r>
      <w:r>
        <w:t>ΕΠΑ.Λ.</w:t>
      </w:r>
    </w:p>
    <w:p w:rsidR="00DB1839" w:rsidRDefault="008A0465" w:rsidP="0088336F">
      <w:pPr>
        <w:pStyle w:val="1"/>
        <w:spacing w:before="196" w:line="276" w:lineRule="auto"/>
        <w:ind w:left="0" w:right="-1"/>
        <w:jc w:val="both"/>
      </w:pPr>
      <w:r>
        <w:t xml:space="preserve">Εξ ολοκλήρου ΗΛΕΚΤΡΟΝΙΚΑ Αίτηση - Υπεύθυνη Δήλωση τις ημερομηνίες από </w:t>
      </w:r>
      <w:r w:rsidR="00B147C6">
        <w:t>04</w:t>
      </w:r>
      <w:r>
        <w:t>/0</w:t>
      </w:r>
      <w:r w:rsidR="00B147C6">
        <w:t>2</w:t>
      </w:r>
      <w:r>
        <w:t>/202</w:t>
      </w:r>
      <w:r w:rsidR="00B147C6">
        <w:t>2</w:t>
      </w:r>
      <w:r>
        <w:t xml:space="preserve"> ημέρα </w:t>
      </w:r>
      <w:r w:rsidR="0088336F">
        <w:t>Π</w:t>
      </w:r>
      <w:r w:rsidR="00B147C6">
        <w:t>αρασκευή</w:t>
      </w:r>
      <w:r>
        <w:t>, έως</w:t>
      </w:r>
      <w:r w:rsidR="0005516E" w:rsidRPr="0005516E">
        <w:t xml:space="preserve"> </w:t>
      </w:r>
      <w:r>
        <w:t>και</w:t>
      </w:r>
      <w:r w:rsidR="0005516E" w:rsidRPr="0005516E">
        <w:t xml:space="preserve"> </w:t>
      </w:r>
      <w:r w:rsidR="00B147C6">
        <w:rPr>
          <w:spacing w:val="-2"/>
        </w:rPr>
        <w:t>18</w:t>
      </w:r>
      <w:r>
        <w:t>/0</w:t>
      </w:r>
      <w:r w:rsidR="00B147C6">
        <w:t>2</w:t>
      </w:r>
      <w:r>
        <w:t>/202</w:t>
      </w:r>
      <w:r w:rsidR="00B147C6">
        <w:t>2</w:t>
      </w:r>
      <w:r w:rsidR="0005516E" w:rsidRPr="0005516E">
        <w:t xml:space="preserve"> </w:t>
      </w:r>
      <w:r>
        <w:t>ημέρα</w:t>
      </w:r>
      <w:r w:rsidR="0005516E" w:rsidRPr="0005516E">
        <w:t xml:space="preserve"> </w:t>
      </w:r>
      <w:r>
        <w:t>Παρασκευή. Μετά</w:t>
      </w:r>
      <w:r w:rsidR="0005516E" w:rsidRPr="0005516E">
        <w:t xml:space="preserve"> </w:t>
      </w:r>
      <w:r>
        <w:t>την</w:t>
      </w:r>
      <w:r w:rsidR="0005516E" w:rsidRPr="0005516E">
        <w:t xml:space="preserve"> </w:t>
      </w:r>
      <w:r w:rsidR="00B147C6">
        <w:rPr>
          <w:spacing w:val="-4"/>
        </w:rPr>
        <w:t>1</w:t>
      </w:r>
      <w:r>
        <w:t>8/0</w:t>
      </w:r>
      <w:r w:rsidR="00B147C6">
        <w:t>2</w:t>
      </w:r>
      <w:r>
        <w:t>/202</w:t>
      </w:r>
      <w:r w:rsidR="00B147C6">
        <w:t>2</w:t>
      </w:r>
      <w:r>
        <w:t xml:space="preserve"> δεν</w:t>
      </w:r>
      <w:r w:rsidR="0005516E" w:rsidRPr="0005516E">
        <w:t xml:space="preserve"> </w:t>
      </w:r>
      <w:r>
        <w:t>γίνονται</w:t>
      </w:r>
      <w:r w:rsidR="0005516E" w:rsidRPr="0005516E">
        <w:t xml:space="preserve"> </w:t>
      </w:r>
      <w:r>
        <w:t>δεκτές</w:t>
      </w:r>
      <w:r w:rsidR="0005516E" w:rsidRPr="0005516E">
        <w:t xml:space="preserve"> </w:t>
      </w:r>
      <w:r>
        <w:t>αιτήσεις</w:t>
      </w:r>
      <w:r w:rsidR="0005516E" w:rsidRPr="0005516E">
        <w:t xml:space="preserve"> </w:t>
      </w:r>
      <w:r>
        <w:t>συμμετοχής.</w:t>
      </w:r>
    </w:p>
    <w:p w:rsidR="00DB1839" w:rsidRDefault="00DB1839" w:rsidP="00586131">
      <w:pPr>
        <w:pStyle w:val="a3"/>
        <w:spacing w:before="5"/>
        <w:ind w:left="0"/>
        <w:jc w:val="both"/>
        <w:rPr>
          <w:b/>
          <w:sz w:val="16"/>
        </w:rPr>
      </w:pPr>
    </w:p>
    <w:p w:rsidR="00DB1839" w:rsidRDefault="008A0465" w:rsidP="0088699F">
      <w:pPr>
        <w:jc w:val="both"/>
        <w:rPr>
          <w:b/>
        </w:rPr>
      </w:pPr>
      <w:r>
        <w:rPr>
          <w:b/>
        </w:rPr>
        <w:t>ΕΙΔΙΚΟΤΕΡΑ,</w:t>
      </w:r>
      <w:r w:rsidR="0005516E" w:rsidRPr="0005516E">
        <w:rPr>
          <w:b/>
        </w:rPr>
        <w:t xml:space="preserve"> </w:t>
      </w:r>
      <w:r>
        <w:rPr>
          <w:b/>
        </w:rPr>
        <w:t>ΟΙ</w:t>
      </w:r>
      <w:r w:rsidR="0005516E" w:rsidRPr="0005516E">
        <w:rPr>
          <w:b/>
        </w:rPr>
        <w:t xml:space="preserve"> </w:t>
      </w:r>
      <w:r>
        <w:rPr>
          <w:b/>
        </w:rPr>
        <w:t>ΥΠΟΨΗΦΙΟΙ/ΕΣ</w:t>
      </w:r>
      <w:r w:rsidR="0005516E" w:rsidRPr="0005516E">
        <w:rPr>
          <w:b/>
        </w:rPr>
        <w:t xml:space="preserve"> </w:t>
      </w:r>
      <w:r>
        <w:rPr>
          <w:b/>
        </w:rPr>
        <w:t>ΘΑ</w:t>
      </w:r>
      <w:r w:rsidR="0005516E" w:rsidRPr="0005516E">
        <w:rPr>
          <w:b/>
        </w:rPr>
        <w:t xml:space="preserve"> </w:t>
      </w:r>
      <w:r>
        <w:rPr>
          <w:b/>
        </w:rPr>
        <w:t>ΠΡΕΠΕΙ</w:t>
      </w:r>
      <w:r w:rsidR="0005516E" w:rsidRPr="0005516E">
        <w:rPr>
          <w:b/>
        </w:rPr>
        <w:t xml:space="preserve"> </w:t>
      </w:r>
      <w:r>
        <w:rPr>
          <w:b/>
        </w:rPr>
        <w:t>ΝΑ</w:t>
      </w:r>
      <w:r w:rsidR="0005516E" w:rsidRPr="0005516E">
        <w:rPr>
          <w:b/>
        </w:rPr>
        <w:t xml:space="preserve"> </w:t>
      </w:r>
      <w:r>
        <w:rPr>
          <w:b/>
        </w:rPr>
        <w:t>ΠΡΟΣΕΞΟΥΝ</w:t>
      </w:r>
      <w:r w:rsidR="0005516E" w:rsidRPr="0005516E">
        <w:rPr>
          <w:b/>
        </w:rPr>
        <w:t xml:space="preserve"> </w:t>
      </w:r>
      <w:r>
        <w:rPr>
          <w:b/>
        </w:rPr>
        <w:t>ΤΗ</w:t>
      </w:r>
      <w:r w:rsidR="0005516E" w:rsidRPr="0005516E">
        <w:rPr>
          <w:b/>
        </w:rPr>
        <w:t xml:space="preserve"> </w:t>
      </w:r>
      <w:r>
        <w:rPr>
          <w:b/>
        </w:rPr>
        <w:t>ΔΙΑΔΙΚΑΣΙΑ:</w:t>
      </w:r>
    </w:p>
    <w:p w:rsidR="00DB1839" w:rsidRDefault="00DB1839" w:rsidP="00586131">
      <w:pPr>
        <w:pStyle w:val="a3"/>
        <w:spacing w:before="6"/>
        <w:ind w:left="0"/>
        <w:jc w:val="both"/>
        <w:rPr>
          <w:b/>
          <w:sz w:val="19"/>
        </w:rPr>
      </w:pPr>
    </w:p>
    <w:p w:rsidR="00DB1839" w:rsidRDefault="008A0465" w:rsidP="0088699F">
      <w:pPr>
        <w:pStyle w:val="a3"/>
        <w:spacing w:before="0" w:line="278" w:lineRule="auto"/>
        <w:ind w:left="0" w:right="-1"/>
        <w:jc w:val="both"/>
      </w:pPr>
      <w:r>
        <w:t xml:space="preserve">(α) </w:t>
      </w:r>
      <w:r>
        <w:rPr>
          <w:b/>
        </w:rPr>
        <w:t xml:space="preserve">ΕΓΓΡΑΦΗ </w:t>
      </w:r>
      <w:r>
        <w:t xml:space="preserve">ΧΡΗΣΤΗ Μέσω του συνδέσμου </w:t>
      </w:r>
      <w:hyperlink r:id="rId7">
        <w:r>
          <w:rPr>
            <w:color w:val="0000FF"/>
            <w:u w:val="single" w:color="0000FF"/>
          </w:rPr>
          <w:t>https://regusr.hcg.gr</w:t>
        </w:r>
      </w:hyperlink>
      <w:r w:rsidR="0005516E" w:rsidRPr="0005516E">
        <w:t xml:space="preserve"> </w:t>
      </w:r>
      <w:r>
        <w:t>να κάνουν εγγραφή ως χρήστες στην Υπηρεσίαχρηστών Λ.Σ.-ΕΛ.ΑΚΤ., χρησιμοποιώντας τον λογαριασμό του ηλεκτρονικού ταχυδρομείου τους (</w:t>
      </w:r>
      <w:r>
        <w:rPr>
          <w:b/>
        </w:rPr>
        <w:t>e-mail</w:t>
      </w:r>
      <w:r>
        <w:t xml:space="preserve">) και </w:t>
      </w:r>
      <w:r>
        <w:rPr>
          <w:b/>
        </w:rPr>
        <w:t>κωδικό</w:t>
      </w:r>
      <w:r w:rsidR="0005516E" w:rsidRPr="0005516E">
        <w:rPr>
          <w:b/>
        </w:rPr>
        <w:t xml:space="preserve"> </w:t>
      </w:r>
      <w:r>
        <w:t>πρόσβασης</w:t>
      </w:r>
      <w:r w:rsidR="0005516E" w:rsidRPr="0005516E">
        <w:t xml:space="preserve"> </w:t>
      </w:r>
      <w:r>
        <w:t>της</w:t>
      </w:r>
      <w:r w:rsidR="0005516E" w:rsidRPr="0005516E">
        <w:t xml:space="preserve"> </w:t>
      </w:r>
      <w:r>
        <w:t>επιλογής</w:t>
      </w:r>
      <w:r w:rsidR="0005516E" w:rsidRPr="0005516E">
        <w:t xml:space="preserve"> </w:t>
      </w:r>
      <w:r>
        <w:t>τους.</w:t>
      </w:r>
    </w:p>
    <w:p w:rsidR="00DB1839" w:rsidRDefault="008A0465" w:rsidP="0088699F">
      <w:pPr>
        <w:pStyle w:val="a3"/>
        <w:spacing w:before="193" w:line="273" w:lineRule="auto"/>
        <w:ind w:left="0" w:right="-1"/>
        <w:jc w:val="both"/>
      </w:pPr>
      <w:r>
        <w:t xml:space="preserve">Αφού πραγματοποιηθεί με επιτυχία η εγγραφή, </w:t>
      </w:r>
      <w:r>
        <w:rPr>
          <w:b/>
        </w:rPr>
        <w:t xml:space="preserve">αποστέλλεται </w:t>
      </w:r>
      <w:r>
        <w:t>από την Υπηρεσία μήνυμα, στο δηλωθέν e-mail, το</w:t>
      </w:r>
      <w:r w:rsidR="0005516E" w:rsidRPr="0005516E">
        <w:t xml:space="preserve"> </w:t>
      </w:r>
      <w:r>
        <w:t>οποίο</w:t>
      </w:r>
      <w:r w:rsidR="0005516E" w:rsidRPr="0005516E">
        <w:t xml:space="preserve"> </w:t>
      </w:r>
      <w:r>
        <w:t>θα περιέχει</w:t>
      </w:r>
      <w:r w:rsidR="0005516E" w:rsidRPr="0005516E">
        <w:t xml:space="preserve"> </w:t>
      </w:r>
      <w:r>
        <w:t>σύνδεση</w:t>
      </w:r>
      <w:r w:rsidR="0005516E" w:rsidRPr="0005516E">
        <w:t xml:space="preserve"> </w:t>
      </w:r>
      <w:r>
        <w:t>προς</w:t>
      </w:r>
      <w:r w:rsidR="0005516E" w:rsidRPr="0005516E">
        <w:t xml:space="preserve"> </w:t>
      </w:r>
      <w:r>
        <w:t>συγκεκριμένη</w:t>
      </w:r>
      <w:r w:rsidR="0005516E" w:rsidRPr="0005516E">
        <w:t xml:space="preserve"> </w:t>
      </w:r>
      <w:r>
        <w:t>διεύθυνση, η</w:t>
      </w:r>
      <w:r w:rsidR="0005516E" w:rsidRPr="0005516E">
        <w:t xml:space="preserve"> </w:t>
      </w:r>
      <w:r>
        <w:t>οποία</w:t>
      </w:r>
      <w:r w:rsidR="0005516E" w:rsidRPr="0005516E">
        <w:t xml:space="preserve"> </w:t>
      </w:r>
      <w:r>
        <w:t>θα πρέπει</w:t>
      </w:r>
      <w:r w:rsidR="0005516E" w:rsidRPr="0005516E">
        <w:t xml:space="preserve"> </w:t>
      </w:r>
      <w:r>
        <w:t>να ακολουθηθεί</w:t>
      </w:r>
      <w:r w:rsidR="0005516E" w:rsidRPr="0005516E">
        <w:t xml:space="preserve"> </w:t>
      </w:r>
      <w:r>
        <w:t>ώστε να</w:t>
      </w:r>
      <w:r w:rsidR="0005516E" w:rsidRPr="0005516E">
        <w:t xml:space="preserve"> </w:t>
      </w:r>
      <w:r>
        <w:rPr>
          <w:b/>
        </w:rPr>
        <w:t>ενεργοποιηθεί</w:t>
      </w:r>
      <w:r w:rsidR="0005516E" w:rsidRPr="0005516E">
        <w:rPr>
          <w:b/>
        </w:rPr>
        <w:t xml:space="preserve"> </w:t>
      </w:r>
      <w:r>
        <w:t>ο</w:t>
      </w:r>
      <w:r w:rsidR="0005516E" w:rsidRPr="0005516E">
        <w:t xml:space="preserve"> </w:t>
      </w:r>
      <w:r>
        <w:t>λογαριασμός.</w:t>
      </w:r>
    </w:p>
    <w:p w:rsidR="00DB1839" w:rsidRDefault="00DB1839" w:rsidP="00586131">
      <w:pPr>
        <w:pStyle w:val="a3"/>
        <w:spacing w:before="5"/>
        <w:ind w:left="0"/>
        <w:jc w:val="both"/>
        <w:rPr>
          <w:sz w:val="19"/>
        </w:rPr>
      </w:pPr>
    </w:p>
    <w:p w:rsidR="00DB1839" w:rsidRDefault="008A0465" w:rsidP="0088699F">
      <w:pPr>
        <w:pStyle w:val="a3"/>
        <w:spacing w:line="276" w:lineRule="auto"/>
        <w:ind w:left="0" w:right="-1"/>
        <w:jc w:val="both"/>
      </w:pPr>
      <w:r>
        <w:t xml:space="preserve">Στη συνέχεια και με τη χρήση του ενεργού πλέον λογαριασμού τους από την πιο πάνω διαδικασία, συνδέονταιμέσω της ιστοσελίδας </w:t>
      </w:r>
      <w:hyperlink r:id="rId8">
        <w:r>
          <w:rPr>
            <w:color w:val="0000FF"/>
            <w:u w:val="single" w:color="0000FF"/>
          </w:rPr>
          <w:t>https://sxolesls.hcg.gr</w:t>
        </w:r>
      </w:hyperlink>
      <w:r>
        <w:t>, και επιλέγουν «</w:t>
      </w:r>
      <w:r>
        <w:rPr>
          <w:b/>
        </w:rPr>
        <w:t>Νέα αίτηση</w:t>
      </w:r>
      <w:r>
        <w:t>». Μετά την είσοδό τους στη φόρμα τηςηλεκτρονικής αίτησης και την συμπλήρωση όλων των στοιχείων αυτής, παρέχεται η επιλογή της «</w:t>
      </w:r>
      <w:r w:rsidRPr="0088699F">
        <w:rPr>
          <w:b/>
        </w:rPr>
        <w:t>Προσωρινής</w:t>
      </w:r>
      <w:r w:rsidR="0008316E">
        <w:rPr>
          <w:b/>
        </w:rPr>
        <w:t xml:space="preserve"> </w:t>
      </w:r>
      <w:r w:rsidRPr="0088699F">
        <w:rPr>
          <w:b/>
        </w:rPr>
        <w:t>αποθήκευσης</w:t>
      </w:r>
      <w:r>
        <w:t>».</w:t>
      </w:r>
      <w:r w:rsidR="0005516E" w:rsidRPr="0005516E">
        <w:t xml:space="preserve"> </w:t>
      </w:r>
      <w:r>
        <w:t>Στο στάδιο</w:t>
      </w:r>
      <w:r w:rsidR="0005516E" w:rsidRPr="0005516E">
        <w:t xml:space="preserve"> </w:t>
      </w:r>
      <w:r>
        <w:t>αυτό</w:t>
      </w:r>
      <w:r w:rsidR="0005516E" w:rsidRPr="0005516E">
        <w:t xml:space="preserve"> </w:t>
      </w:r>
      <w:r>
        <w:t>η</w:t>
      </w:r>
      <w:r w:rsidR="0005516E" w:rsidRPr="0005516E">
        <w:t xml:space="preserve"> </w:t>
      </w:r>
      <w:r>
        <w:t>αίτηση</w:t>
      </w:r>
      <w:r w:rsidR="0005516E" w:rsidRPr="0005516E">
        <w:t xml:space="preserve"> </w:t>
      </w:r>
      <w:r>
        <w:t>θα έχει</w:t>
      </w:r>
      <w:r w:rsidR="0005516E" w:rsidRPr="0005516E">
        <w:t xml:space="preserve"> </w:t>
      </w:r>
      <w:r>
        <w:t>την</w:t>
      </w:r>
      <w:r w:rsidR="0005516E" w:rsidRPr="0005516E">
        <w:t xml:space="preserve"> </w:t>
      </w:r>
      <w:r w:rsidRPr="0088699F">
        <w:rPr>
          <w:u w:val="single"/>
        </w:rPr>
        <w:t>Κατάσταση: «ΝΕΑ»</w:t>
      </w:r>
      <w:r w:rsidR="0005516E" w:rsidRPr="0005516E">
        <w:rPr>
          <w:u w:val="single"/>
        </w:rPr>
        <w:t xml:space="preserve"> </w:t>
      </w:r>
      <w:r>
        <w:t>και</w:t>
      </w:r>
      <w:r w:rsidR="0005516E" w:rsidRPr="0005516E">
        <w:t xml:space="preserve"> </w:t>
      </w:r>
      <w:r>
        <w:t>ο/η</w:t>
      </w:r>
      <w:r w:rsidR="0005516E" w:rsidRPr="0005516E">
        <w:t xml:space="preserve"> </w:t>
      </w:r>
      <w:r>
        <w:t>υποψήφιος/α</w:t>
      </w:r>
      <w:r w:rsidR="0005516E" w:rsidRPr="0005516E">
        <w:t xml:space="preserve"> </w:t>
      </w:r>
      <w:r>
        <w:t>θα</w:t>
      </w:r>
      <w:r w:rsidR="0005516E" w:rsidRPr="0005516E">
        <w:t xml:space="preserve"> </w:t>
      </w:r>
      <w:r>
        <w:t>δύναται</w:t>
      </w:r>
      <w:r w:rsidR="0005516E" w:rsidRPr="0005516E">
        <w:t xml:space="preserve"> </w:t>
      </w:r>
      <w:r>
        <w:t>να</w:t>
      </w:r>
      <w:r w:rsidR="0005516E" w:rsidRPr="0005516E">
        <w:t xml:space="preserve"> </w:t>
      </w:r>
      <w:r>
        <w:t>ελέγξει</w:t>
      </w:r>
      <w:r w:rsidR="0005516E" w:rsidRPr="0005516E">
        <w:t xml:space="preserve"> </w:t>
      </w:r>
      <w:r>
        <w:t>τις</w:t>
      </w:r>
      <w:r w:rsidR="0005516E" w:rsidRPr="0005516E">
        <w:t xml:space="preserve"> </w:t>
      </w:r>
      <w:r>
        <w:t>καταχωρήσεις</w:t>
      </w:r>
      <w:r w:rsidR="0005516E" w:rsidRPr="0005516E">
        <w:t xml:space="preserve"> </w:t>
      </w:r>
      <w:r>
        <w:t>του/ης</w:t>
      </w:r>
      <w:r w:rsidR="0005516E" w:rsidRPr="0005516E">
        <w:t xml:space="preserve"> </w:t>
      </w:r>
      <w:r>
        <w:t>και</w:t>
      </w:r>
      <w:r w:rsidR="0005516E" w:rsidRPr="0005516E">
        <w:t xml:space="preserve"> </w:t>
      </w:r>
      <w:r>
        <w:t>να</w:t>
      </w:r>
      <w:r w:rsidR="0005516E" w:rsidRPr="0005516E">
        <w:t xml:space="preserve"> </w:t>
      </w:r>
      <w:r>
        <w:t>τις</w:t>
      </w:r>
      <w:r w:rsidR="0005516E" w:rsidRPr="0005516E">
        <w:t xml:space="preserve"> </w:t>
      </w:r>
      <w:r>
        <w:t>επεξεργασθεί</w:t>
      </w:r>
      <w:r w:rsidR="0005516E" w:rsidRPr="0005516E">
        <w:t xml:space="preserve"> </w:t>
      </w:r>
      <w:r>
        <w:t>όσες</w:t>
      </w:r>
      <w:r w:rsidR="0005516E" w:rsidRPr="0005516E">
        <w:t xml:space="preserve"> </w:t>
      </w:r>
      <w:r>
        <w:t>φορές</w:t>
      </w:r>
      <w:r w:rsidR="0005516E" w:rsidRPr="0005516E">
        <w:t xml:space="preserve"> </w:t>
      </w:r>
      <w:r>
        <w:t>θέλει.</w:t>
      </w:r>
    </w:p>
    <w:p w:rsidR="00DB1839" w:rsidRDefault="00DB1839" w:rsidP="00586131">
      <w:pPr>
        <w:pStyle w:val="a3"/>
        <w:spacing w:before="5"/>
        <w:ind w:left="0"/>
        <w:jc w:val="both"/>
        <w:rPr>
          <w:sz w:val="19"/>
        </w:rPr>
      </w:pPr>
    </w:p>
    <w:p w:rsidR="008A0465" w:rsidRDefault="008A0465" w:rsidP="0014590C">
      <w:pPr>
        <w:pStyle w:val="a3"/>
        <w:spacing w:line="276" w:lineRule="auto"/>
        <w:ind w:left="0" w:right="-1"/>
        <w:jc w:val="both"/>
      </w:pPr>
      <w:r>
        <w:t>Εάν θέλει να διορθώσει κάποιο από τα δηλωθέντα στοιχεία, θα πρέπει να επιλέξει «</w:t>
      </w:r>
      <w:r>
        <w:rPr>
          <w:b/>
        </w:rPr>
        <w:t>Επεξεργασία</w:t>
      </w:r>
      <w:r>
        <w:t>». Εάν είναι</w:t>
      </w:r>
      <w:r w:rsidR="0005516E" w:rsidRPr="0005516E">
        <w:t xml:space="preserve"> </w:t>
      </w:r>
      <w:r>
        <w:t>βέβαιος/η</w:t>
      </w:r>
      <w:r w:rsidR="0005516E" w:rsidRPr="0005516E">
        <w:t xml:space="preserve"> </w:t>
      </w:r>
      <w:r>
        <w:t>για</w:t>
      </w:r>
      <w:r w:rsidR="0005516E" w:rsidRPr="0005516E">
        <w:t xml:space="preserve"> </w:t>
      </w:r>
      <w:r>
        <w:t>την</w:t>
      </w:r>
      <w:r w:rsidR="0005516E" w:rsidRPr="0005516E">
        <w:t xml:space="preserve"> </w:t>
      </w:r>
      <w:r>
        <w:t>ορθότητα</w:t>
      </w:r>
      <w:r w:rsidR="0005516E" w:rsidRPr="0005516E">
        <w:t xml:space="preserve"> </w:t>
      </w:r>
      <w:r>
        <w:t>των</w:t>
      </w:r>
      <w:r w:rsidR="0005516E" w:rsidRPr="0005516E">
        <w:t xml:space="preserve"> </w:t>
      </w:r>
      <w:r>
        <w:t>καταχωρίσεών</w:t>
      </w:r>
      <w:r w:rsidR="0005516E" w:rsidRPr="0005516E">
        <w:t xml:space="preserve"> </w:t>
      </w:r>
      <w:r>
        <w:t>του/ης</w:t>
      </w:r>
      <w:r w:rsidR="0005516E" w:rsidRPr="0005516E">
        <w:t xml:space="preserve"> </w:t>
      </w:r>
      <w:r>
        <w:t>επιλέγει</w:t>
      </w:r>
      <w:r w:rsidR="0005516E" w:rsidRPr="0005516E">
        <w:t xml:space="preserve"> </w:t>
      </w:r>
      <w:r>
        <w:t>«Καταχώριση»</w:t>
      </w:r>
      <w:r w:rsidR="0005516E" w:rsidRPr="0005516E">
        <w:t xml:space="preserve"> </w:t>
      </w:r>
      <w:r>
        <w:t>και</w:t>
      </w:r>
      <w:r w:rsidR="0005516E" w:rsidRPr="0005516E">
        <w:t xml:space="preserve"> </w:t>
      </w:r>
      <w:r>
        <w:t>η</w:t>
      </w:r>
      <w:r w:rsidR="0005516E" w:rsidRPr="0005516E">
        <w:t xml:space="preserve"> </w:t>
      </w:r>
      <w:r>
        <w:t>αίτησή</w:t>
      </w:r>
      <w:r w:rsidR="0005516E" w:rsidRPr="0005516E">
        <w:t xml:space="preserve"> </w:t>
      </w:r>
      <w:r>
        <w:t>του</w:t>
      </w:r>
      <w:r w:rsidR="0005516E" w:rsidRPr="0005516E">
        <w:t xml:space="preserve"> </w:t>
      </w:r>
      <w:r>
        <w:t>τίθεται</w:t>
      </w:r>
      <w:r w:rsidR="0005516E" w:rsidRPr="0005516E">
        <w:t xml:space="preserve"> </w:t>
      </w:r>
      <w:r>
        <w:t>σε</w:t>
      </w:r>
      <w:r w:rsidR="0005516E" w:rsidRPr="0005516E">
        <w:t xml:space="preserve"> </w:t>
      </w:r>
      <w:r w:rsidRPr="0014590C">
        <w:rPr>
          <w:u w:val="single"/>
        </w:rPr>
        <w:t>Κατάσταση: «</w:t>
      </w:r>
      <w:r w:rsidRPr="0014590C">
        <w:rPr>
          <w:b/>
          <w:u w:val="single"/>
        </w:rPr>
        <w:t>ΚΑΤΑΧΩΡΙΣΗ</w:t>
      </w:r>
      <w:r w:rsidRPr="0014590C">
        <w:rPr>
          <w:u w:val="single"/>
        </w:rPr>
        <w:t>»</w:t>
      </w:r>
      <w:r>
        <w:t>. Στην κατάσταση αυτή δεν υφίσταται πλέον δυνατότητα επεξεργασίας και μεταβολών</w:t>
      </w:r>
      <w:r w:rsidR="0005516E" w:rsidRPr="0005516E">
        <w:t xml:space="preserve"> </w:t>
      </w:r>
      <w:r>
        <w:t>στην</w:t>
      </w:r>
      <w:r w:rsidR="0005516E" w:rsidRPr="0005516E">
        <w:t xml:space="preserve"> </w:t>
      </w:r>
      <w:r>
        <w:t>αίτηση.</w:t>
      </w:r>
      <w:r w:rsidR="0005516E" w:rsidRPr="0005516E">
        <w:t xml:space="preserve"> </w:t>
      </w:r>
      <w:r>
        <w:t>Σε</w:t>
      </w:r>
      <w:r w:rsidR="0005516E" w:rsidRPr="0005516E">
        <w:t xml:space="preserve"> </w:t>
      </w:r>
      <w:r>
        <w:t>περίπτωση</w:t>
      </w:r>
      <w:r w:rsidR="0005516E" w:rsidRPr="0005516E">
        <w:t xml:space="preserve"> </w:t>
      </w:r>
      <w:r>
        <w:t>που μετά</w:t>
      </w:r>
      <w:r w:rsidR="0005516E" w:rsidRPr="0005516E">
        <w:t xml:space="preserve"> </w:t>
      </w:r>
      <w:r>
        <w:t>την</w:t>
      </w:r>
      <w:r w:rsidR="0005516E" w:rsidRPr="0005516E">
        <w:t xml:space="preserve"> </w:t>
      </w:r>
      <w:r>
        <w:t>καταχώριση</w:t>
      </w:r>
      <w:r w:rsidR="0005516E" w:rsidRPr="0005516E">
        <w:t xml:space="preserve"> </w:t>
      </w:r>
      <w:r>
        <w:t>της</w:t>
      </w:r>
      <w:r w:rsidR="0005516E" w:rsidRPr="0005516E">
        <w:t xml:space="preserve"> </w:t>
      </w:r>
      <w:r>
        <w:t>αίτησης</w:t>
      </w:r>
      <w:r w:rsidR="0005516E" w:rsidRPr="0005516E">
        <w:t xml:space="preserve"> </w:t>
      </w:r>
      <w:r>
        <w:t>ο</w:t>
      </w:r>
      <w:r w:rsidR="0005516E" w:rsidRPr="0005516E">
        <w:t xml:space="preserve"> </w:t>
      </w:r>
      <w:r>
        <w:t>υποψήφιος</w:t>
      </w:r>
      <w:r w:rsidR="0005516E" w:rsidRPr="0005516E">
        <w:t xml:space="preserve"> </w:t>
      </w:r>
      <w:r>
        <w:t>διαπιστώσει</w:t>
      </w:r>
      <w:r w:rsidR="0005516E" w:rsidRPr="0005516E">
        <w:t xml:space="preserve"> </w:t>
      </w:r>
      <w:r>
        <w:t>κάποιο</w:t>
      </w:r>
      <w:r w:rsidR="0005516E" w:rsidRPr="0005516E">
        <w:t xml:space="preserve"> </w:t>
      </w:r>
      <w:r>
        <w:t>σφάλμα,</w:t>
      </w:r>
      <w:r w:rsidR="0005516E" w:rsidRPr="0005516E">
        <w:t xml:space="preserve"> </w:t>
      </w:r>
      <w:r>
        <w:t>παρέχεται</w:t>
      </w:r>
      <w:r w:rsidR="0005516E" w:rsidRPr="0005516E">
        <w:t xml:space="preserve"> </w:t>
      </w:r>
      <w:r>
        <w:t>δυνατότητα</w:t>
      </w:r>
      <w:r w:rsidR="0005516E" w:rsidRPr="0005516E">
        <w:t xml:space="preserve"> </w:t>
      </w:r>
      <w:r>
        <w:t>για</w:t>
      </w:r>
      <w:r w:rsidR="0005516E" w:rsidRPr="0005516E">
        <w:t xml:space="preserve"> </w:t>
      </w:r>
      <w:r>
        <w:t>«</w:t>
      </w:r>
      <w:r>
        <w:rPr>
          <w:b/>
        </w:rPr>
        <w:t>Ακύρωση</w:t>
      </w:r>
      <w:r>
        <w:t>»</w:t>
      </w:r>
      <w:r w:rsidR="0005516E" w:rsidRPr="0005516E">
        <w:t xml:space="preserve"> </w:t>
      </w:r>
      <w:r>
        <w:t>της</w:t>
      </w:r>
      <w:r w:rsidR="0005516E" w:rsidRPr="0005516E">
        <w:t xml:space="preserve"> </w:t>
      </w:r>
      <w:r>
        <w:t>αίτησης</w:t>
      </w:r>
      <w:r w:rsidR="0005516E" w:rsidRPr="0005516E">
        <w:t xml:space="preserve"> </w:t>
      </w:r>
      <w:r>
        <w:t>και</w:t>
      </w:r>
      <w:r w:rsidR="0005516E" w:rsidRPr="0005516E">
        <w:t xml:space="preserve"> </w:t>
      </w:r>
      <w:r>
        <w:t>επανάληψης</w:t>
      </w:r>
      <w:r w:rsidR="0005516E" w:rsidRPr="0005516E">
        <w:t xml:space="preserve"> </w:t>
      </w:r>
      <w:r>
        <w:t>της</w:t>
      </w:r>
      <w:r w:rsidR="0005516E" w:rsidRPr="0005516E">
        <w:t xml:space="preserve"> </w:t>
      </w:r>
      <w:r>
        <w:t>διαδικασίας</w:t>
      </w:r>
      <w:r w:rsidR="0005516E" w:rsidRPr="0005516E">
        <w:t xml:space="preserve"> </w:t>
      </w:r>
      <w:r>
        <w:t>εξαρχής.</w:t>
      </w:r>
      <w:r w:rsidR="0005516E" w:rsidRPr="0005516E">
        <w:t xml:space="preserve"> </w:t>
      </w:r>
    </w:p>
    <w:p w:rsidR="00DB1839" w:rsidRDefault="008A0465" w:rsidP="0014590C">
      <w:pPr>
        <w:pStyle w:val="a3"/>
        <w:spacing w:line="276" w:lineRule="auto"/>
        <w:ind w:left="0" w:right="-1"/>
        <w:jc w:val="both"/>
      </w:pPr>
      <w:r w:rsidRPr="0014590C">
        <w:rPr>
          <w:color w:val="FF0000"/>
          <w:u w:val="single"/>
        </w:rPr>
        <w:t>ΠΡΟΣΟΧΗ!</w:t>
      </w:r>
      <w:r w:rsidR="0005516E" w:rsidRPr="0005516E">
        <w:rPr>
          <w:color w:val="FF0000"/>
          <w:u w:val="single"/>
        </w:rPr>
        <w:t xml:space="preserve"> </w:t>
      </w:r>
      <w:r>
        <w:t>Στην</w:t>
      </w:r>
      <w:r w:rsidR="0005516E" w:rsidRPr="0005516E">
        <w:t xml:space="preserve"> </w:t>
      </w:r>
      <w:r>
        <w:t xml:space="preserve">Κατάσταση: ΚΑΤΑΧΩΡΙΣΗ η αίτηση </w:t>
      </w:r>
      <w:r w:rsidRPr="0014590C">
        <w:rPr>
          <w:b/>
          <w:u w:val="single"/>
        </w:rPr>
        <w:t>ΔΕΝ έχει ακόμη υποβληθεί οριστικά</w:t>
      </w:r>
      <w:r>
        <w:t>. Ο/η υποψήφιος/α θα πρέπει ακολούθως:Να επιλέξει «</w:t>
      </w:r>
      <w:r>
        <w:rPr>
          <w:b/>
        </w:rPr>
        <w:t>Εκτύπωση αίτησης</w:t>
      </w:r>
      <w:r>
        <w:t xml:space="preserve">» επιλογή η οποία έχει γίνει ενεργή μετά την «Καταχώριση» της αίτησης. </w:t>
      </w:r>
      <w:r w:rsidRPr="0014590C">
        <w:rPr>
          <w:b/>
        </w:rPr>
        <w:t>Να</w:t>
      </w:r>
      <w:r w:rsidR="0005516E" w:rsidRPr="0005516E">
        <w:rPr>
          <w:b/>
        </w:rPr>
        <w:t xml:space="preserve"> </w:t>
      </w:r>
      <w:r w:rsidRPr="0014590C">
        <w:rPr>
          <w:b/>
        </w:rPr>
        <w:t>υπογράψει</w:t>
      </w:r>
      <w:r w:rsidR="0005516E" w:rsidRPr="0005516E">
        <w:rPr>
          <w:b/>
        </w:rPr>
        <w:t xml:space="preserve"> </w:t>
      </w:r>
      <w:r w:rsidRPr="0014590C">
        <w:rPr>
          <w:b/>
        </w:rPr>
        <w:t>την</w:t>
      </w:r>
      <w:r w:rsidR="0005516E" w:rsidRPr="0005516E">
        <w:rPr>
          <w:b/>
        </w:rPr>
        <w:t xml:space="preserve"> </w:t>
      </w:r>
      <w:r w:rsidRPr="0014590C">
        <w:rPr>
          <w:b/>
        </w:rPr>
        <w:t>εκτυπωθείσα</w:t>
      </w:r>
      <w:r w:rsidR="0005516E" w:rsidRPr="0005516E">
        <w:rPr>
          <w:b/>
        </w:rPr>
        <w:t xml:space="preserve"> </w:t>
      </w:r>
      <w:r w:rsidRPr="0014590C">
        <w:rPr>
          <w:b/>
        </w:rPr>
        <w:t>αίτηση</w:t>
      </w:r>
      <w:r w:rsidR="0005516E" w:rsidRPr="0005516E">
        <w:rPr>
          <w:b/>
        </w:rPr>
        <w:t xml:space="preserve"> </w:t>
      </w:r>
      <w:r>
        <w:t>[είτε</w:t>
      </w:r>
      <w:r w:rsidR="0005516E" w:rsidRPr="0005516E">
        <w:t xml:space="preserve"> </w:t>
      </w:r>
      <w:r>
        <w:t>ο/η</w:t>
      </w:r>
      <w:r w:rsidR="0008316E">
        <w:t xml:space="preserve"> </w:t>
      </w:r>
      <w:r>
        <w:t>ίδιος/α, είτε</w:t>
      </w:r>
      <w:r w:rsidR="0005516E" w:rsidRPr="0005516E">
        <w:t xml:space="preserve"> </w:t>
      </w:r>
      <w:r>
        <w:t>οι</w:t>
      </w:r>
      <w:r w:rsidR="0005516E" w:rsidRPr="0005516E">
        <w:t xml:space="preserve"> </w:t>
      </w:r>
      <w:r>
        <w:t>ασκούντες</w:t>
      </w:r>
      <w:r w:rsidR="0005516E" w:rsidRPr="0005516E">
        <w:t xml:space="preserve"> </w:t>
      </w:r>
      <w:r>
        <w:t>τη</w:t>
      </w:r>
      <w:r w:rsidR="0005516E" w:rsidRPr="0005516E">
        <w:t xml:space="preserve"> </w:t>
      </w:r>
      <w:r>
        <w:t>γονική</w:t>
      </w:r>
      <w:r w:rsidR="0005516E" w:rsidRPr="0005516E">
        <w:t xml:space="preserve"> </w:t>
      </w:r>
      <w:r>
        <w:t>μέριμνα –εποπτεία</w:t>
      </w:r>
      <w:r w:rsidR="0005516E" w:rsidRPr="0005516E">
        <w:t xml:space="preserve"> </w:t>
      </w:r>
      <w:r>
        <w:t>σε</w:t>
      </w:r>
      <w:r w:rsidR="0005516E" w:rsidRPr="0005516E">
        <w:t xml:space="preserve"> </w:t>
      </w:r>
      <w:r>
        <w:t>περίπτωση ανήλικου υποψήφιου (δηλαδή υποψηφίου/ας που κατά την ημερομηνία υπογραφής δεν έχει</w:t>
      </w:r>
      <w:r w:rsidR="00FF50EA" w:rsidRPr="00FF50EA">
        <w:t xml:space="preserve">  </w:t>
      </w:r>
      <w:r>
        <w:t>συμπληρώσει</w:t>
      </w:r>
      <w:r w:rsidR="0005516E" w:rsidRPr="0005516E">
        <w:t xml:space="preserve"> </w:t>
      </w:r>
      <w:r>
        <w:t>το</w:t>
      </w:r>
      <w:r w:rsidR="0005516E" w:rsidRPr="0005516E">
        <w:t xml:space="preserve"> </w:t>
      </w:r>
      <w:r>
        <w:t>18</w:t>
      </w:r>
      <w:r w:rsidRPr="0005516E">
        <w:rPr>
          <w:vertAlign w:val="superscript"/>
        </w:rPr>
        <w:t>ο</w:t>
      </w:r>
      <w:r w:rsidR="0005516E" w:rsidRPr="0005516E">
        <w:t xml:space="preserve"> </w:t>
      </w:r>
      <w:r>
        <w:t>έτος</w:t>
      </w:r>
      <w:r w:rsidR="0005516E" w:rsidRPr="0005516E">
        <w:t xml:space="preserve"> </w:t>
      </w:r>
      <w:r>
        <w:t>της</w:t>
      </w:r>
      <w:r w:rsidR="0005516E" w:rsidRPr="0005516E">
        <w:t xml:space="preserve"> </w:t>
      </w:r>
      <w:r>
        <w:t>ηλικίας</w:t>
      </w:r>
      <w:r w:rsidR="0005516E" w:rsidRPr="0005516E">
        <w:t xml:space="preserve"> </w:t>
      </w:r>
      <w:r>
        <w:t>του/της)]</w:t>
      </w:r>
      <w:r w:rsidR="0005516E" w:rsidRPr="0005516E">
        <w:t xml:space="preserve"> </w:t>
      </w:r>
      <w:r>
        <w:t>και</w:t>
      </w:r>
      <w:r w:rsidR="0005516E" w:rsidRPr="0005516E">
        <w:t xml:space="preserve"> </w:t>
      </w:r>
      <w:r>
        <w:t>να</w:t>
      </w:r>
      <w:r w:rsidR="0005516E" w:rsidRPr="0005516E">
        <w:t xml:space="preserve"> </w:t>
      </w:r>
      <w:r>
        <w:t>θεωρηθεί</w:t>
      </w:r>
      <w:r w:rsidR="0005516E" w:rsidRPr="0005516E">
        <w:t xml:space="preserve"> </w:t>
      </w:r>
      <w:r>
        <w:t>από αρμόδια</w:t>
      </w:r>
      <w:r w:rsidR="0005516E" w:rsidRPr="0005516E">
        <w:t xml:space="preserve"> </w:t>
      </w:r>
      <w:r>
        <w:t>Αρχή</w:t>
      </w:r>
      <w:r w:rsidR="0005516E" w:rsidRPr="0005516E">
        <w:t xml:space="preserve">  </w:t>
      </w:r>
      <w:r>
        <w:t>για</w:t>
      </w:r>
      <w:r w:rsidR="0005516E" w:rsidRPr="0005516E">
        <w:t xml:space="preserve"> </w:t>
      </w:r>
      <w:r>
        <w:t>το</w:t>
      </w:r>
      <w:r w:rsidR="0005516E" w:rsidRPr="0005516E">
        <w:t xml:space="preserve"> </w:t>
      </w:r>
      <w:r>
        <w:rPr>
          <w:b/>
        </w:rPr>
        <w:t>ΓΝΗΣΙΟ</w:t>
      </w:r>
      <w:r w:rsidR="0014590C">
        <w:rPr>
          <w:b/>
        </w:rPr>
        <w:t xml:space="preserve">ΤΗΣ </w:t>
      </w:r>
      <w:r>
        <w:rPr>
          <w:b/>
        </w:rPr>
        <w:t>ΥΠΟΓΡΑΦΗΣ</w:t>
      </w:r>
      <w:r>
        <w:t>.</w:t>
      </w:r>
      <w:r w:rsidR="0005516E" w:rsidRPr="0005516E">
        <w:t xml:space="preserve"> </w:t>
      </w:r>
      <w:r>
        <w:t>Η</w:t>
      </w:r>
      <w:r w:rsidR="0005516E" w:rsidRPr="0005516E">
        <w:t xml:space="preserve"> </w:t>
      </w:r>
      <w:r>
        <w:t>αίτηση</w:t>
      </w:r>
      <w:r w:rsidR="0005516E" w:rsidRPr="0005516E">
        <w:t xml:space="preserve"> </w:t>
      </w:r>
      <w:r>
        <w:t>(υπογεγραμμένη</w:t>
      </w:r>
      <w:r w:rsidR="0005516E" w:rsidRPr="0005516E">
        <w:t xml:space="preserve"> </w:t>
      </w:r>
      <w:r>
        <w:t>και</w:t>
      </w:r>
      <w:r w:rsidR="0005516E" w:rsidRPr="0005516E">
        <w:t xml:space="preserve"> </w:t>
      </w:r>
      <w:r>
        <w:t>με</w:t>
      </w:r>
      <w:r w:rsidR="0005516E" w:rsidRPr="0005516E">
        <w:t xml:space="preserve"> </w:t>
      </w:r>
      <w:r>
        <w:t>γνήσιο</w:t>
      </w:r>
      <w:r w:rsidR="0005516E" w:rsidRPr="0005516E">
        <w:t xml:space="preserve"> </w:t>
      </w:r>
      <w:r>
        <w:t>υπογραφής),</w:t>
      </w:r>
      <w:r w:rsidR="0005516E" w:rsidRPr="0005516E">
        <w:t xml:space="preserve"> </w:t>
      </w:r>
      <w:r>
        <w:t>καθώς</w:t>
      </w:r>
      <w:r w:rsidR="0005516E" w:rsidRPr="0005516E">
        <w:t xml:space="preserve"> </w:t>
      </w:r>
      <w:r>
        <w:t>και</w:t>
      </w:r>
      <w:r w:rsidR="0005516E" w:rsidRPr="0005516E">
        <w:t xml:space="preserve"> </w:t>
      </w:r>
      <w:r>
        <w:t>τα</w:t>
      </w:r>
      <w:r w:rsidR="0005516E" w:rsidRPr="0005516E">
        <w:t xml:space="preserve"> </w:t>
      </w:r>
      <w:r>
        <w:t>απαιτούμενα</w:t>
      </w:r>
      <w:r w:rsidR="0005516E" w:rsidRPr="0005516E">
        <w:t xml:space="preserve"> </w:t>
      </w:r>
      <w:r>
        <w:t>δικαιολογητικά</w:t>
      </w:r>
      <w:r w:rsidR="0005516E" w:rsidRPr="0005516E">
        <w:t xml:space="preserve"> </w:t>
      </w:r>
      <w:r>
        <w:t xml:space="preserve">πρέπει </w:t>
      </w:r>
      <w:r w:rsidRPr="0014590C">
        <w:rPr>
          <w:b/>
        </w:rPr>
        <w:t>να επισυναφθούν</w:t>
      </w:r>
      <w:r>
        <w:t xml:space="preserve">/ </w:t>
      </w:r>
      <w:r>
        <w:rPr>
          <w:b/>
        </w:rPr>
        <w:t xml:space="preserve">μεταφορτωθούν ΟΛΑ ΗΛΕΚΤΡΟΝΙΚΑ </w:t>
      </w:r>
      <w:r>
        <w:t>στην εφαρμογή του διαγωνισμού. Προκειμένου για</w:t>
      </w:r>
      <w:r w:rsidR="0005516E" w:rsidRPr="0005516E">
        <w:t xml:space="preserve"> </w:t>
      </w:r>
      <w:r>
        <w:t>την</w:t>
      </w:r>
      <w:r w:rsidR="0005516E" w:rsidRPr="0005516E">
        <w:t xml:space="preserve"> </w:t>
      </w:r>
      <w:r>
        <w:t>επισύναψή</w:t>
      </w:r>
      <w:r w:rsidR="0005516E" w:rsidRPr="0005516E">
        <w:t xml:space="preserve"> </w:t>
      </w:r>
      <w:r>
        <w:t>τους</w:t>
      </w:r>
      <w:r w:rsidR="0005516E" w:rsidRPr="0005516E">
        <w:t xml:space="preserve"> </w:t>
      </w:r>
      <w:r>
        <w:t>επιλέγεται</w:t>
      </w:r>
      <w:r w:rsidR="0005516E" w:rsidRPr="0005516E">
        <w:t xml:space="preserve"> </w:t>
      </w:r>
      <w:r>
        <w:t>«</w:t>
      </w:r>
      <w:r>
        <w:rPr>
          <w:b/>
        </w:rPr>
        <w:t>Επεξεργασία</w:t>
      </w:r>
      <w:r w:rsidR="0005516E" w:rsidRPr="0005516E">
        <w:rPr>
          <w:b/>
        </w:rPr>
        <w:t xml:space="preserve"> </w:t>
      </w:r>
      <w:r>
        <w:rPr>
          <w:b/>
        </w:rPr>
        <w:t>δικαιολογητικών</w:t>
      </w:r>
      <w:r>
        <w:t>».</w:t>
      </w:r>
      <w:r w:rsidR="0005516E" w:rsidRPr="0005516E">
        <w:t xml:space="preserve"> </w:t>
      </w:r>
      <w:r>
        <w:t>Ο</w:t>
      </w:r>
      <w:r w:rsidR="0005516E" w:rsidRPr="0005516E">
        <w:t xml:space="preserve"> </w:t>
      </w:r>
      <w:r>
        <w:t>υποψήφιος/απατάει</w:t>
      </w:r>
      <w:r w:rsidR="0005516E" w:rsidRPr="0005516E">
        <w:t xml:space="preserve"> </w:t>
      </w:r>
      <w:r>
        <w:t>«</w:t>
      </w:r>
      <w:r>
        <w:rPr>
          <w:b/>
        </w:rPr>
        <w:t>Προσθήκη</w:t>
      </w:r>
      <w:r>
        <w:t>»</w:t>
      </w:r>
      <w:r w:rsidR="0005516E" w:rsidRPr="0005516E">
        <w:t xml:space="preserve"> </w:t>
      </w:r>
      <w:r>
        <w:t>ώστε</w:t>
      </w:r>
      <w:r w:rsidR="0005516E" w:rsidRPr="0005516E">
        <w:t xml:space="preserve"> </w:t>
      </w:r>
      <w:r>
        <w:t>να</w:t>
      </w:r>
      <w:r w:rsidR="0005516E" w:rsidRPr="0005516E">
        <w:t xml:space="preserve"> </w:t>
      </w:r>
      <w:r>
        <w:t>προστεθεί κάθε ένα δικαιολογητικό και ακολούθως, επιλέγει το είδος του δικαιολογητικού που θα μεταφορτώσει.</w:t>
      </w:r>
      <w:r w:rsidR="0005516E" w:rsidRPr="0005516E">
        <w:t xml:space="preserve"> </w:t>
      </w:r>
      <w:r>
        <w:t>Για κάθε δικαιολογητικό που πρέπει να μεταφορτωθεί επαναλαμβάνεται η ίδια διαδικασία Προσθήκης του και</w:t>
      </w:r>
      <w:r w:rsidR="0005516E" w:rsidRPr="0005516E">
        <w:t xml:space="preserve"> </w:t>
      </w:r>
      <w:r>
        <w:rPr>
          <w:b/>
        </w:rPr>
        <w:t xml:space="preserve">αποθήκευσης </w:t>
      </w:r>
      <w:r>
        <w:t>των ενεργειών. Όταν επισυναφθούν ηλεκτρονικά η αίτηση και όλα τα απαραίτητα δικαιολογητικά,</w:t>
      </w:r>
      <w:r w:rsidR="0005516E" w:rsidRPr="0005516E">
        <w:t xml:space="preserve"> </w:t>
      </w:r>
      <w:r>
        <w:t>παρέχεται</w:t>
      </w:r>
      <w:r w:rsidR="0005516E" w:rsidRPr="0005516E">
        <w:t xml:space="preserve"> </w:t>
      </w:r>
      <w:r>
        <w:t>η</w:t>
      </w:r>
      <w:r w:rsidR="0005516E" w:rsidRPr="0005516E">
        <w:t xml:space="preserve"> </w:t>
      </w:r>
      <w:r>
        <w:t>επιλογή</w:t>
      </w:r>
      <w:r w:rsidR="0005516E" w:rsidRPr="0005516E">
        <w:t xml:space="preserve"> </w:t>
      </w:r>
      <w:r>
        <w:t>«</w:t>
      </w:r>
      <w:r>
        <w:rPr>
          <w:b/>
        </w:rPr>
        <w:t>Οριστικής</w:t>
      </w:r>
      <w:r w:rsidR="0005516E" w:rsidRPr="0005516E">
        <w:rPr>
          <w:b/>
        </w:rPr>
        <w:t xml:space="preserve"> </w:t>
      </w:r>
      <w:r>
        <w:rPr>
          <w:b/>
        </w:rPr>
        <w:t>υποβολής» της</w:t>
      </w:r>
      <w:r w:rsidR="0005516E" w:rsidRPr="0005516E">
        <w:rPr>
          <w:b/>
        </w:rPr>
        <w:t xml:space="preserve"> </w:t>
      </w:r>
      <w:r>
        <w:rPr>
          <w:b/>
        </w:rPr>
        <w:t>αίτησης</w:t>
      </w:r>
      <w:r>
        <w:t>.</w:t>
      </w:r>
      <w:r w:rsidR="0005516E" w:rsidRPr="0005516E">
        <w:t xml:space="preserve"> </w:t>
      </w:r>
      <w:r>
        <w:t>Μετά</w:t>
      </w:r>
      <w:r w:rsidR="0005516E" w:rsidRPr="0005516E">
        <w:t xml:space="preserve"> </w:t>
      </w:r>
      <w:r>
        <w:t>την</w:t>
      </w:r>
      <w:r w:rsidR="0005516E" w:rsidRPr="0005516E">
        <w:t xml:space="preserve"> </w:t>
      </w:r>
      <w:r>
        <w:t>εν</w:t>
      </w:r>
      <w:r w:rsidR="0005516E" w:rsidRPr="0005516E">
        <w:t xml:space="preserve"> </w:t>
      </w:r>
      <w:r>
        <w:t>λόγω</w:t>
      </w:r>
      <w:r w:rsidR="0005516E" w:rsidRPr="0005516E">
        <w:t xml:space="preserve"> </w:t>
      </w:r>
      <w:r>
        <w:t>επιλογή</w:t>
      </w:r>
      <w:r w:rsidR="0005516E" w:rsidRPr="0005516E">
        <w:t xml:space="preserve"> </w:t>
      </w:r>
      <w:r>
        <w:t>και την</w:t>
      </w:r>
      <w:r w:rsidR="0005516E" w:rsidRPr="0005516E">
        <w:t xml:space="preserve"> </w:t>
      </w:r>
      <w:r>
        <w:t>επιβεβαίωσή</w:t>
      </w:r>
      <w:r w:rsidR="0005516E" w:rsidRPr="0005516E">
        <w:t xml:space="preserve"> </w:t>
      </w:r>
      <w:r>
        <w:t>της, η</w:t>
      </w:r>
      <w:r w:rsidR="0005516E" w:rsidRPr="0005516E">
        <w:t xml:space="preserve"> </w:t>
      </w:r>
      <w:r>
        <w:t xml:space="preserve">αίτηση υποβάλλεται οριστικά και συγκεκριμένα τίθεται σε </w:t>
      </w:r>
      <w:r w:rsidRPr="0014590C">
        <w:rPr>
          <w:b/>
          <w:u w:val="single"/>
        </w:rPr>
        <w:t>Κατάσταση: Οριστική</w:t>
      </w:r>
      <w:r>
        <w:t>, χωρίς να απαιτείται κάποια άλλη</w:t>
      </w:r>
      <w:r w:rsidR="0005516E" w:rsidRPr="0005516E">
        <w:t xml:space="preserve"> </w:t>
      </w:r>
      <w:r>
        <w:t>ενέργεια.</w:t>
      </w:r>
      <w:r w:rsidR="0005516E" w:rsidRPr="0005516E">
        <w:t xml:space="preserve"> </w:t>
      </w:r>
      <w:r>
        <w:t>Ο/η</w:t>
      </w:r>
      <w:r w:rsidR="0005516E" w:rsidRPr="0005516E">
        <w:t xml:space="preserve"> </w:t>
      </w:r>
      <w:r>
        <w:t>υποψήφιος/α,</w:t>
      </w:r>
      <w:r w:rsidR="0005516E" w:rsidRPr="0005516E">
        <w:t xml:space="preserve"> </w:t>
      </w:r>
      <w:r>
        <w:t>ανά</w:t>
      </w:r>
      <w:r w:rsidR="0005516E" w:rsidRPr="0005516E">
        <w:t xml:space="preserve"> </w:t>
      </w:r>
      <w:r>
        <w:t>πάσα</w:t>
      </w:r>
      <w:r w:rsidR="0005516E" w:rsidRPr="0005516E">
        <w:t xml:space="preserve"> </w:t>
      </w:r>
      <w:r>
        <w:t>στιγμή,</w:t>
      </w:r>
      <w:r w:rsidR="0005516E" w:rsidRPr="0005516E">
        <w:t xml:space="preserve"> </w:t>
      </w:r>
      <w:r>
        <w:t>μπορεί</w:t>
      </w:r>
      <w:r w:rsidR="0005516E" w:rsidRPr="0005516E">
        <w:t xml:space="preserve"> </w:t>
      </w:r>
      <w:r>
        <w:t>να</w:t>
      </w:r>
      <w:r w:rsidR="0005516E" w:rsidRPr="0005516E">
        <w:t xml:space="preserve"> </w:t>
      </w:r>
      <w:r>
        <w:t>συνδέεται</w:t>
      </w:r>
      <w:r w:rsidR="0005516E" w:rsidRPr="0005516E">
        <w:t xml:space="preserve"> </w:t>
      </w:r>
      <w:r>
        <w:t>στην</w:t>
      </w:r>
      <w:r w:rsidR="0005516E" w:rsidRPr="0005516E">
        <w:t xml:space="preserve"> </w:t>
      </w:r>
      <w:r>
        <w:t>εφαρμογή,</w:t>
      </w:r>
      <w:r w:rsidR="0005516E" w:rsidRPr="0005516E">
        <w:t xml:space="preserve"> </w:t>
      </w:r>
      <w:r>
        <w:t>ώστε</w:t>
      </w:r>
      <w:r w:rsidR="0005516E" w:rsidRPr="0005516E">
        <w:t xml:space="preserve"> </w:t>
      </w:r>
      <w:r>
        <w:t>να</w:t>
      </w:r>
      <w:r w:rsidR="0005516E" w:rsidRPr="0005516E">
        <w:t xml:space="preserve"> </w:t>
      </w:r>
      <w:r>
        <w:t>δει</w:t>
      </w:r>
      <w:r w:rsidR="0005516E" w:rsidRPr="0005516E">
        <w:t xml:space="preserve"> </w:t>
      </w:r>
      <w:r>
        <w:t>την</w:t>
      </w:r>
      <w:r w:rsidR="0005516E" w:rsidRPr="0005516E">
        <w:t xml:space="preserve"> </w:t>
      </w:r>
      <w:r>
        <w:t>οριστικά</w:t>
      </w:r>
      <w:r w:rsidR="0005516E" w:rsidRPr="0005516E">
        <w:t xml:space="preserve"> </w:t>
      </w:r>
      <w:r>
        <w:t>υποβληθείσα αίτησή του, καθώς και τυχόν ενημερώσεις που αφορούν στην κατάσταση αυτής κατά τα επιμέρους</w:t>
      </w:r>
      <w:r w:rsidR="0005516E" w:rsidRPr="0005516E">
        <w:t xml:space="preserve"> </w:t>
      </w:r>
      <w:r>
        <w:t>στάδια</w:t>
      </w:r>
      <w:r w:rsidR="0005516E" w:rsidRPr="0005516E">
        <w:t xml:space="preserve"> </w:t>
      </w:r>
      <w:r>
        <w:t>του</w:t>
      </w:r>
      <w:r w:rsidR="0005516E" w:rsidRPr="0005516E">
        <w:t xml:space="preserve"> </w:t>
      </w:r>
      <w:r>
        <w:t>διαγωνισμού.</w:t>
      </w:r>
    </w:p>
    <w:p w:rsidR="00A96962" w:rsidRDefault="00A96962" w:rsidP="0014590C">
      <w:pPr>
        <w:pStyle w:val="a3"/>
        <w:spacing w:line="276" w:lineRule="auto"/>
        <w:ind w:left="0" w:right="-1"/>
        <w:jc w:val="both"/>
      </w:pPr>
    </w:p>
    <w:p w:rsidR="00A96962" w:rsidRDefault="00A96962" w:rsidP="0014590C">
      <w:pPr>
        <w:pStyle w:val="a3"/>
        <w:spacing w:line="276" w:lineRule="auto"/>
        <w:ind w:left="0" w:right="-1"/>
        <w:jc w:val="both"/>
      </w:pPr>
    </w:p>
    <w:p w:rsidR="00DB1839" w:rsidRDefault="008A0465" w:rsidP="00586131">
      <w:pPr>
        <w:pStyle w:val="1"/>
        <w:spacing w:before="198"/>
        <w:ind w:left="150"/>
        <w:jc w:val="both"/>
      </w:pPr>
      <w:r>
        <w:t>Ειδικέςκατηγορίεςυποψηφίων:</w:t>
      </w:r>
    </w:p>
    <w:p w:rsidR="00DB1839" w:rsidRDefault="00DB1839" w:rsidP="00586131">
      <w:pPr>
        <w:pStyle w:val="a3"/>
        <w:spacing w:before="5"/>
        <w:ind w:left="0"/>
        <w:jc w:val="both"/>
        <w:rPr>
          <w:b/>
          <w:sz w:val="19"/>
        </w:rPr>
      </w:pPr>
    </w:p>
    <w:p w:rsidR="00DB1839" w:rsidRDefault="008A0465" w:rsidP="00586131">
      <w:pPr>
        <w:pStyle w:val="a4"/>
        <w:numPr>
          <w:ilvl w:val="0"/>
          <w:numId w:val="4"/>
        </w:numPr>
        <w:tabs>
          <w:tab w:val="left" w:pos="870"/>
          <w:tab w:val="left" w:pos="871"/>
        </w:tabs>
        <w:ind w:left="870"/>
        <w:jc w:val="both"/>
      </w:pPr>
      <w:r>
        <w:t>Πολύτεκνοικαιτατέκνα τους,</w:t>
      </w:r>
    </w:p>
    <w:p w:rsidR="00DB1839" w:rsidRDefault="008A0465" w:rsidP="0047616D">
      <w:pPr>
        <w:pStyle w:val="a4"/>
        <w:numPr>
          <w:ilvl w:val="0"/>
          <w:numId w:val="4"/>
        </w:numPr>
        <w:tabs>
          <w:tab w:val="left" w:pos="821"/>
        </w:tabs>
        <w:spacing w:before="41" w:line="273" w:lineRule="auto"/>
        <w:ind w:right="38" w:hanging="361"/>
        <w:jc w:val="both"/>
      </w:pPr>
      <w:r>
        <w:t>Τρίτεκνοι και τα τέκνα τους. Προσοχή στους ορισμούςπου καθορίζουν την ιδιότητα του τρίτεκνου γονέα</w:t>
      </w:r>
      <w:r w:rsidR="00FF50EA" w:rsidRPr="00FF50EA">
        <w:t xml:space="preserve"> </w:t>
      </w:r>
      <w:r>
        <w:t>και</w:t>
      </w:r>
      <w:r w:rsidR="00FF50EA" w:rsidRPr="00FF50EA">
        <w:t xml:space="preserve">  </w:t>
      </w:r>
      <w:r>
        <w:t>του</w:t>
      </w:r>
      <w:r w:rsidR="00FF50EA" w:rsidRPr="00FF50EA">
        <w:t xml:space="preserve"> </w:t>
      </w:r>
      <w:r>
        <w:t>τέκνου</w:t>
      </w:r>
      <w:r w:rsidR="00FF50EA" w:rsidRPr="00FF50EA">
        <w:t xml:space="preserve"> </w:t>
      </w:r>
      <w:r>
        <w:t>τρίτεκνης</w:t>
      </w:r>
      <w:r w:rsidR="00FF50EA" w:rsidRPr="00FF50EA">
        <w:t xml:space="preserve"> </w:t>
      </w:r>
      <w:r>
        <w:t>οικογένειας.</w:t>
      </w:r>
    </w:p>
    <w:p w:rsidR="00DB1839" w:rsidRDefault="008A0465" w:rsidP="00586131">
      <w:pPr>
        <w:pStyle w:val="a4"/>
        <w:numPr>
          <w:ilvl w:val="0"/>
          <w:numId w:val="4"/>
        </w:numPr>
        <w:tabs>
          <w:tab w:val="left" w:pos="821"/>
        </w:tabs>
        <w:spacing w:before="7"/>
        <w:ind w:hanging="361"/>
        <w:jc w:val="both"/>
      </w:pPr>
      <w:r>
        <w:t>Λοιπέςκατηγορίες,όπωςορίζονταιστηνπροκήρυξη.</w:t>
      </w:r>
    </w:p>
    <w:p w:rsidR="00DB1839" w:rsidRDefault="00DB1839" w:rsidP="00586131">
      <w:pPr>
        <w:pStyle w:val="a3"/>
        <w:spacing w:before="8"/>
        <w:ind w:left="0"/>
        <w:jc w:val="both"/>
        <w:rPr>
          <w:sz w:val="19"/>
        </w:rPr>
      </w:pPr>
    </w:p>
    <w:p w:rsidR="00DB1839" w:rsidRDefault="008A0465" w:rsidP="00586131">
      <w:pPr>
        <w:pStyle w:val="1"/>
        <w:spacing w:before="1"/>
        <w:jc w:val="both"/>
      </w:pPr>
      <w:r>
        <w:t>ΠΡΟΣOΝΤΑΕΙΣΑΓΩΓΗΣ,ΠΡΟΥΠΟΘΕΣΕΙΣΚΑΙΚΩΛΥΜΑΤΑΚΑΤΑΤΑΞΗΣΥΠΟΨΗΦIΩΝ:Μεταξύάλλωνορίζονται:</w:t>
      </w:r>
    </w:p>
    <w:p w:rsidR="00DB1839" w:rsidRDefault="00DB1839" w:rsidP="00586131">
      <w:pPr>
        <w:pStyle w:val="a3"/>
        <w:spacing w:before="5"/>
        <w:ind w:left="0"/>
        <w:jc w:val="both"/>
        <w:rPr>
          <w:b/>
          <w:sz w:val="19"/>
        </w:rPr>
      </w:pPr>
    </w:p>
    <w:p w:rsidR="00DB1839" w:rsidRDefault="008A0465" w:rsidP="006D2958">
      <w:pPr>
        <w:pStyle w:val="a4"/>
        <w:numPr>
          <w:ilvl w:val="0"/>
          <w:numId w:val="3"/>
        </w:numPr>
        <w:tabs>
          <w:tab w:val="left" w:pos="281"/>
        </w:tabs>
        <w:spacing w:before="1" w:line="278" w:lineRule="auto"/>
        <w:ind w:right="38" w:firstLine="0"/>
        <w:jc w:val="both"/>
      </w:pPr>
      <w:r>
        <w:t xml:space="preserve">Να μην υπερβαίνουν </w:t>
      </w:r>
      <w:r>
        <w:rPr>
          <w:b/>
        </w:rPr>
        <w:t xml:space="preserve">το 26ο έτος </w:t>
      </w:r>
      <w:r>
        <w:t>της ηλικίας τους, όριο που θεωρείται ότι συμπληρώνεται κατά την 31η</w:t>
      </w:r>
      <w:r w:rsidR="006D2958">
        <w:rPr>
          <w:spacing w:val="-47"/>
        </w:rPr>
        <w:t xml:space="preserve">                Δ</w:t>
      </w:r>
      <w:r>
        <w:t>εκεμβρίου202</w:t>
      </w:r>
      <w:r w:rsidR="00443A82">
        <w:t>2</w:t>
      </w:r>
      <w:r>
        <w:t>, ήτοι</w:t>
      </w:r>
      <w:r w:rsidR="00FF50EA" w:rsidRPr="00FF50EA">
        <w:t xml:space="preserve"> </w:t>
      </w:r>
      <w:r>
        <w:t>να</w:t>
      </w:r>
      <w:r w:rsidR="00FF50EA" w:rsidRPr="00FF50EA">
        <w:t xml:space="preserve"> </w:t>
      </w:r>
      <w:r>
        <w:t>έχουν γεννηθεί από</w:t>
      </w:r>
      <w:r w:rsidR="00FF50EA" w:rsidRPr="00FF50EA">
        <w:t xml:space="preserve"> </w:t>
      </w:r>
      <w:r>
        <w:t>01-01-199</w:t>
      </w:r>
      <w:r w:rsidR="006D2958">
        <w:t>6</w:t>
      </w:r>
      <w:r w:rsidR="00FF50EA" w:rsidRPr="00FF50EA">
        <w:t xml:space="preserve"> </w:t>
      </w:r>
      <w:r>
        <w:t>και μεταγενέστερα.</w:t>
      </w:r>
    </w:p>
    <w:p w:rsidR="00DB1839" w:rsidRDefault="008A0465" w:rsidP="00586131">
      <w:pPr>
        <w:pStyle w:val="a4"/>
        <w:numPr>
          <w:ilvl w:val="0"/>
          <w:numId w:val="3"/>
        </w:numPr>
        <w:tabs>
          <w:tab w:val="left" w:pos="331"/>
        </w:tabs>
        <w:spacing w:before="43"/>
        <w:ind w:left="330" w:hanging="231"/>
        <w:jc w:val="both"/>
      </w:pPr>
      <w:r>
        <w:t>Ειδικά</w:t>
      </w:r>
      <w:r w:rsidR="00FF50EA" w:rsidRPr="00FF50EA">
        <w:t xml:space="preserve"> </w:t>
      </w:r>
      <w:r>
        <w:t>καθορίζεται</w:t>
      </w:r>
      <w:r w:rsidR="00FF50EA" w:rsidRPr="00FF50EA">
        <w:t xml:space="preserve"> </w:t>
      </w:r>
      <w:r>
        <w:t>ότι,</w:t>
      </w:r>
      <w:r w:rsidR="00FF50EA" w:rsidRPr="00FF50EA">
        <w:t xml:space="preserve"> </w:t>
      </w:r>
      <w:r>
        <w:t>όλοι</w:t>
      </w:r>
      <w:r w:rsidR="00FF50EA" w:rsidRPr="00FF50EA">
        <w:t xml:space="preserve"> </w:t>
      </w:r>
      <w:r>
        <w:t>οι</w:t>
      </w:r>
      <w:r w:rsidR="00FF50EA" w:rsidRPr="00FF50EA">
        <w:t xml:space="preserve"> </w:t>
      </w:r>
      <w:r>
        <w:t>άνδρες</w:t>
      </w:r>
      <w:r w:rsidR="0047616D">
        <w:t xml:space="preserve"> υποψήφιοι </w:t>
      </w:r>
      <w:r>
        <w:t>πρέπει</w:t>
      </w:r>
      <w:r w:rsidR="00FF50EA" w:rsidRPr="00FF50EA">
        <w:t xml:space="preserve"> </w:t>
      </w:r>
      <w:r>
        <w:t>να</w:t>
      </w:r>
      <w:r w:rsidR="00FF50EA" w:rsidRPr="00FF50EA">
        <w:t xml:space="preserve"> </w:t>
      </w:r>
      <w:r>
        <w:t>έχουν</w:t>
      </w:r>
      <w:r w:rsidR="00FF50EA" w:rsidRPr="00FF50EA">
        <w:t xml:space="preserve"> </w:t>
      </w:r>
      <w:r>
        <w:t>ανάστημα</w:t>
      </w:r>
      <w:r w:rsidR="00FF50EA" w:rsidRPr="00FF50EA">
        <w:t xml:space="preserve"> </w:t>
      </w:r>
      <w:r w:rsidRPr="006D2958">
        <w:rPr>
          <w:b/>
        </w:rPr>
        <w:t>τουλάχιστον</w:t>
      </w:r>
      <w:r w:rsidR="00FF50EA" w:rsidRPr="00FF50EA">
        <w:rPr>
          <w:b/>
        </w:rPr>
        <w:t xml:space="preserve"> </w:t>
      </w:r>
      <w:r w:rsidRPr="006D2958">
        <w:rPr>
          <w:b/>
        </w:rPr>
        <w:t>1,70μ.</w:t>
      </w:r>
      <w:r w:rsidR="0047616D" w:rsidRPr="006D2958">
        <w:rPr>
          <w:b/>
        </w:rPr>
        <w:t xml:space="preserve"> και οι γυναίκες το</w:t>
      </w:r>
      <w:r w:rsidR="006D2958" w:rsidRPr="006D2958">
        <w:rPr>
          <w:b/>
        </w:rPr>
        <w:t xml:space="preserve">υλάχιστον 1,63, </w:t>
      </w:r>
      <w:r w:rsidR="006D2958">
        <w:t xml:space="preserve">αμφότεροι χωρίς </w:t>
      </w:r>
      <w:r>
        <w:t>υποδήματα.</w:t>
      </w:r>
    </w:p>
    <w:p w:rsidR="00DB1839" w:rsidRDefault="00DB1839" w:rsidP="00586131">
      <w:pPr>
        <w:pStyle w:val="a3"/>
        <w:spacing w:before="6"/>
        <w:ind w:left="0"/>
        <w:jc w:val="both"/>
        <w:rPr>
          <w:sz w:val="19"/>
        </w:rPr>
      </w:pPr>
    </w:p>
    <w:p w:rsidR="00DB1839" w:rsidRDefault="008A0465" w:rsidP="0009188B">
      <w:pPr>
        <w:pStyle w:val="a4"/>
        <w:numPr>
          <w:ilvl w:val="0"/>
          <w:numId w:val="3"/>
        </w:numPr>
        <w:tabs>
          <w:tab w:val="left" w:pos="328"/>
        </w:tabs>
        <w:spacing w:before="4" w:line="278" w:lineRule="auto"/>
        <w:ind w:right="38" w:firstLine="0"/>
        <w:jc w:val="both"/>
      </w:pPr>
      <w:r w:rsidRPr="0009188B">
        <w:rPr>
          <w:b/>
        </w:rPr>
        <w:t>Να μην φέρουν δερματοστιξία (τατουάζ), ή οπές από διάτρηση σώματος (piercing), σε εξωτερικά εμφανές</w:t>
      </w:r>
      <w:r w:rsidR="00FF50EA" w:rsidRPr="00FF50EA">
        <w:rPr>
          <w:b/>
        </w:rPr>
        <w:t xml:space="preserve"> </w:t>
      </w:r>
      <w:r w:rsidRPr="0009188B">
        <w:rPr>
          <w:b/>
        </w:rPr>
        <w:t>σημείο</w:t>
      </w:r>
      <w:r w:rsidR="00FF50EA" w:rsidRPr="00FF50EA">
        <w:rPr>
          <w:b/>
        </w:rPr>
        <w:t xml:space="preserve"> </w:t>
      </w:r>
      <w:r>
        <w:t>του σώματός</w:t>
      </w:r>
      <w:r w:rsidR="00FF50EA" w:rsidRPr="00FF50EA">
        <w:t xml:space="preserve"> </w:t>
      </w:r>
      <w:r>
        <w:t>τους,</w:t>
      </w:r>
      <w:r w:rsidR="00FF50EA" w:rsidRPr="00FF50EA">
        <w:t xml:space="preserve"> </w:t>
      </w:r>
      <w:r>
        <w:t>κατά</w:t>
      </w:r>
      <w:r w:rsidR="00FF50EA" w:rsidRPr="00FF50EA">
        <w:t xml:space="preserve"> </w:t>
      </w:r>
      <w:r>
        <w:t>την</w:t>
      </w:r>
      <w:r w:rsidR="00FF50EA" w:rsidRPr="00FF50EA">
        <w:t xml:space="preserve"> </w:t>
      </w:r>
      <w:r>
        <w:t>περιβολή</w:t>
      </w:r>
      <w:r w:rsidR="00FF50EA" w:rsidRPr="00FF50EA">
        <w:t xml:space="preserve"> </w:t>
      </w:r>
      <w:r>
        <w:t>της</w:t>
      </w:r>
      <w:r w:rsidR="00FF50EA" w:rsidRPr="00FF50EA">
        <w:t xml:space="preserve"> </w:t>
      </w:r>
      <w:r>
        <w:t>στρατιωτικής</w:t>
      </w:r>
      <w:r w:rsidR="00FF50EA" w:rsidRPr="00FF50EA">
        <w:t xml:space="preserve"> </w:t>
      </w:r>
      <w:r>
        <w:t>στολής,</w:t>
      </w:r>
      <w:r w:rsidR="00FF50EA" w:rsidRPr="00FF50EA">
        <w:t xml:space="preserve"> </w:t>
      </w:r>
      <w:r>
        <w:t>σύμφωνα</w:t>
      </w:r>
      <w:r w:rsidR="00FF50EA" w:rsidRPr="00FF50EA">
        <w:t xml:space="preserve"> </w:t>
      </w:r>
      <w:r>
        <w:t>με</w:t>
      </w:r>
      <w:r w:rsidR="00FF50EA" w:rsidRPr="00FF50EA">
        <w:t xml:space="preserve"> </w:t>
      </w:r>
      <w:r>
        <w:t>τις</w:t>
      </w:r>
      <w:r w:rsidR="00FF50EA" w:rsidRPr="00FF50EA">
        <w:t xml:space="preserve"> </w:t>
      </w:r>
      <w:r>
        <w:t>ισχύουσες</w:t>
      </w:r>
      <w:r w:rsidR="00FF50EA" w:rsidRPr="00FF50EA">
        <w:t xml:space="preserve"> </w:t>
      </w:r>
      <w:r>
        <w:t>για</w:t>
      </w:r>
      <w:r w:rsidR="00FF50EA" w:rsidRPr="00FF50EA">
        <w:t xml:space="preserve"> </w:t>
      </w:r>
      <w:r>
        <w:t>το</w:t>
      </w:r>
      <w:r w:rsidR="00FF50EA" w:rsidRPr="00FF50EA">
        <w:t xml:space="preserve"> </w:t>
      </w:r>
      <w:r>
        <w:t>προσωπικό του Λ.Σ.-ΕΛ.ΑΚΤ. διατάξεις. Εάν διαπιστωθεί παράβαση των οριζομένων ανακαλείται η πράξη κατάταξήςτου.</w:t>
      </w:r>
    </w:p>
    <w:p w:rsidR="00DB1839" w:rsidRDefault="00DB1839" w:rsidP="00586131">
      <w:pPr>
        <w:pStyle w:val="a3"/>
        <w:spacing w:before="3"/>
        <w:ind w:left="0"/>
        <w:jc w:val="both"/>
        <w:rPr>
          <w:sz w:val="16"/>
        </w:rPr>
      </w:pPr>
    </w:p>
    <w:p w:rsidR="00DB1839" w:rsidRDefault="008A0465" w:rsidP="00586131">
      <w:pPr>
        <w:pStyle w:val="1"/>
        <w:jc w:val="both"/>
      </w:pPr>
      <w:r>
        <w:t>ΔΙΚΑΙΟΛΟΓΗΤΙΚΑΣΥΜΜΕΤΟΧΗΣΣΤΟΔΙΑΓΩΝΙΣΜΟ</w:t>
      </w:r>
    </w:p>
    <w:p w:rsidR="00DB1839" w:rsidRDefault="00DB1839" w:rsidP="00586131">
      <w:pPr>
        <w:pStyle w:val="a3"/>
        <w:spacing w:before="6"/>
        <w:ind w:left="0"/>
        <w:jc w:val="both"/>
        <w:rPr>
          <w:b/>
          <w:sz w:val="19"/>
        </w:rPr>
      </w:pPr>
    </w:p>
    <w:p w:rsidR="00DB1839" w:rsidRDefault="008A0465" w:rsidP="00586131">
      <w:pPr>
        <w:pStyle w:val="a4"/>
        <w:numPr>
          <w:ilvl w:val="0"/>
          <w:numId w:val="2"/>
        </w:numPr>
        <w:tabs>
          <w:tab w:val="left" w:pos="281"/>
        </w:tabs>
        <w:spacing w:line="276" w:lineRule="auto"/>
        <w:ind w:right="201" w:firstLine="0"/>
        <w:jc w:val="both"/>
      </w:pPr>
      <w:r>
        <w:t xml:space="preserve">Να συμπληρώσουν και να καταχωρίσουν </w:t>
      </w:r>
      <w:r w:rsidRPr="00D21354">
        <w:rPr>
          <w:b/>
        </w:rPr>
        <w:t xml:space="preserve">ηλεκτρονικά αίτηση-υπεύθυνη δήλωση </w:t>
      </w:r>
      <w:r>
        <w:t>, στην ιστοσελίδα</w:t>
      </w:r>
      <w:hyperlink r:id="rId9">
        <w:r w:rsidRPr="00D21354">
          <w:rPr>
            <w:color w:val="0000FF"/>
            <w:u w:val="single" w:color="0000FF"/>
          </w:rPr>
          <w:t>www.hcg.gr</w:t>
        </w:r>
      </w:hyperlink>
      <w:r>
        <w:t xml:space="preserve">,η οποία πρέπει να </w:t>
      </w:r>
      <w:r w:rsidRPr="00D21354">
        <w:rPr>
          <w:b/>
        </w:rPr>
        <w:t xml:space="preserve">εκτυπωθεί </w:t>
      </w:r>
      <w:r>
        <w:t xml:space="preserve">και να </w:t>
      </w:r>
      <w:r w:rsidRPr="00D21354">
        <w:rPr>
          <w:b/>
        </w:rPr>
        <w:t xml:space="preserve">υπογραφεί </w:t>
      </w:r>
      <w:r>
        <w:t xml:space="preserve">[είτε από τους ίδιους τους υποψηφίους, είτε από τους ασκούντεςτη γονική μέριμνα – εποπτεία (σε περίπτωση ανήλικου υποψήφιου)], </w:t>
      </w:r>
      <w:r w:rsidRPr="00D21354">
        <w:rPr>
          <w:b/>
        </w:rPr>
        <w:t>να θεωρηθεί για το ΓΝΗΣΙΟ ΤΗΣ ΥΠΟΓΡΑΦΗΣ</w:t>
      </w:r>
      <w:r>
        <w:t>καιμαζίμετααπαιτούμεναδικαιολογητικάνασαρωθούν(scanning)</w:t>
      </w:r>
      <w:r w:rsidR="00D21354" w:rsidRPr="00D21354">
        <w:rPr>
          <w:spacing w:val="-1"/>
        </w:rPr>
        <w:t>(ή να αποθηκευθούν ηλεκτρονικά ως αρχεία) και εν συνεχεία,</w:t>
      </w:r>
      <w:r w:rsidR="00FF50EA" w:rsidRPr="00FF50EA">
        <w:rPr>
          <w:spacing w:val="-1"/>
        </w:rPr>
        <w:t xml:space="preserve"> </w:t>
      </w:r>
      <w:r w:rsidRPr="00D21354">
        <w:rPr>
          <w:b/>
        </w:rPr>
        <w:t>ΝΑ</w:t>
      </w:r>
      <w:r w:rsidR="00FF50EA" w:rsidRPr="00FF50EA">
        <w:rPr>
          <w:b/>
        </w:rPr>
        <w:t xml:space="preserve"> </w:t>
      </w:r>
      <w:r w:rsidRPr="00D21354">
        <w:rPr>
          <w:b/>
        </w:rPr>
        <w:t>ΜΕΤΑΦΟΡΤΩΘΟΥΝ</w:t>
      </w:r>
      <w:r w:rsidR="00FF50EA" w:rsidRPr="00FF50EA">
        <w:rPr>
          <w:b/>
        </w:rPr>
        <w:t xml:space="preserve"> </w:t>
      </w:r>
      <w:r w:rsidR="00D21354" w:rsidRPr="00D21354">
        <w:rPr>
          <w:b/>
          <w:u w:val="single"/>
        </w:rPr>
        <w:t>ΟΛΑ</w:t>
      </w:r>
      <w:r w:rsidR="00FF50EA" w:rsidRPr="00FF50EA">
        <w:rPr>
          <w:b/>
          <w:u w:val="single"/>
        </w:rPr>
        <w:t xml:space="preserve"> </w:t>
      </w:r>
      <w:r w:rsidRPr="00D21354">
        <w:rPr>
          <w:b/>
        </w:rPr>
        <w:t>ΗΛΕΚΤΡΟΝΙΚΑ</w:t>
      </w:r>
      <w:r w:rsidR="00FF50EA" w:rsidRPr="00FF50EA">
        <w:rPr>
          <w:b/>
        </w:rPr>
        <w:t xml:space="preserve"> </w:t>
      </w:r>
      <w:r w:rsidRPr="00D21354">
        <w:rPr>
          <w:b/>
        </w:rPr>
        <w:t>(uploading)</w:t>
      </w:r>
      <w:r w:rsidR="00D21354" w:rsidRPr="00D21354">
        <w:rPr>
          <w:b/>
        </w:rPr>
        <w:t xml:space="preserve"> μέσω της εφαρμογής του διαγωνισμού</w:t>
      </w:r>
      <w:r>
        <w:t>.</w:t>
      </w:r>
    </w:p>
    <w:p w:rsidR="00DB1839" w:rsidRDefault="00DB1839" w:rsidP="00586131">
      <w:pPr>
        <w:pStyle w:val="a3"/>
        <w:spacing w:before="6"/>
        <w:ind w:left="0"/>
        <w:jc w:val="both"/>
        <w:rPr>
          <w:sz w:val="19"/>
        </w:rPr>
      </w:pPr>
    </w:p>
    <w:p w:rsidR="00DB1839" w:rsidRDefault="008A0465" w:rsidP="00586131">
      <w:pPr>
        <w:pStyle w:val="a4"/>
        <w:numPr>
          <w:ilvl w:val="0"/>
          <w:numId w:val="2"/>
        </w:numPr>
        <w:tabs>
          <w:tab w:val="left" w:pos="328"/>
        </w:tabs>
        <w:spacing w:line="276" w:lineRule="auto"/>
        <w:ind w:right="147" w:firstLine="0"/>
        <w:jc w:val="both"/>
      </w:pPr>
      <w:r w:rsidRPr="00AD2766">
        <w:rPr>
          <w:b/>
        </w:rPr>
        <w:t xml:space="preserve">Φωτοαντίγραφο </w:t>
      </w:r>
      <w:r>
        <w:t>της αίτησης - δήλωσης υποψηφίου/ας για συμμετοχή στις Πανελλαδικές Εξετάσεις (των ΓΕΛ ή</w:t>
      </w:r>
      <w:r w:rsidR="00944256" w:rsidRPr="00944256">
        <w:t xml:space="preserve"> </w:t>
      </w:r>
      <w:r>
        <w:t>ΕΠΑΛ)</w:t>
      </w:r>
      <w:r w:rsidR="00944256" w:rsidRPr="00944256">
        <w:t xml:space="preserve"> </w:t>
      </w:r>
      <w:r>
        <w:t>τρέχοντος</w:t>
      </w:r>
      <w:r w:rsidR="00944256" w:rsidRPr="00944256">
        <w:t xml:space="preserve"> </w:t>
      </w:r>
      <w:r>
        <w:t>έτους</w:t>
      </w:r>
      <w:r w:rsidR="00944256" w:rsidRPr="00944256">
        <w:t xml:space="preserve"> </w:t>
      </w:r>
      <w:r>
        <w:t>202</w:t>
      </w:r>
      <w:r w:rsidR="00AD2766">
        <w:t>2</w:t>
      </w:r>
      <w:r>
        <w:t xml:space="preserve">, ή φωτοαντίγραφο του </w:t>
      </w:r>
      <w:r w:rsidRPr="00AD2766">
        <w:rPr>
          <w:b/>
        </w:rPr>
        <w:t xml:space="preserve">δελτίου </w:t>
      </w:r>
      <w:r>
        <w:t>ή της βεβαίωσης εξεταζομένου πανελλαδικών</w:t>
      </w:r>
      <w:r w:rsidR="00FF50EA" w:rsidRPr="00FF50EA">
        <w:t xml:space="preserve"> </w:t>
      </w:r>
      <w:r>
        <w:t>εξετάσεων.</w:t>
      </w:r>
    </w:p>
    <w:p w:rsidR="00DB1839" w:rsidRDefault="00DB1839" w:rsidP="00586131">
      <w:pPr>
        <w:pStyle w:val="a3"/>
        <w:spacing w:before="5"/>
        <w:ind w:left="0"/>
        <w:jc w:val="both"/>
        <w:rPr>
          <w:sz w:val="16"/>
        </w:rPr>
      </w:pPr>
    </w:p>
    <w:p w:rsidR="00DB1839" w:rsidRDefault="008A0465" w:rsidP="00586131">
      <w:pPr>
        <w:pStyle w:val="a4"/>
        <w:numPr>
          <w:ilvl w:val="0"/>
          <w:numId w:val="2"/>
        </w:numPr>
        <w:tabs>
          <w:tab w:val="left" w:pos="331"/>
        </w:tabs>
        <w:spacing w:before="1"/>
        <w:ind w:left="330" w:hanging="231"/>
        <w:jc w:val="both"/>
      </w:pPr>
      <w:r>
        <w:t>Φωτοαντίγραφοτου</w:t>
      </w:r>
      <w:r>
        <w:rPr>
          <w:b/>
        </w:rPr>
        <w:t>αστυνομικούδελτίου</w:t>
      </w:r>
      <w:r>
        <w:t>ταυτότητας</w:t>
      </w:r>
    </w:p>
    <w:p w:rsidR="00DB1839" w:rsidRDefault="00DB1839" w:rsidP="00586131">
      <w:pPr>
        <w:pStyle w:val="a3"/>
        <w:spacing w:before="8"/>
        <w:ind w:left="0"/>
        <w:jc w:val="both"/>
        <w:rPr>
          <w:sz w:val="19"/>
        </w:rPr>
      </w:pPr>
    </w:p>
    <w:p w:rsidR="00DB1839" w:rsidRDefault="008A0465" w:rsidP="00586131">
      <w:pPr>
        <w:pStyle w:val="a4"/>
        <w:numPr>
          <w:ilvl w:val="0"/>
          <w:numId w:val="2"/>
        </w:numPr>
        <w:tabs>
          <w:tab w:val="left" w:pos="331"/>
        </w:tabs>
        <w:spacing w:before="1"/>
        <w:ind w:left="330" w:hanging="231"/>
        <w:jc w:val="both"/>
      </w:pPr>
      <w:r>
        <w:t>ΕΙΔΙΚΕΣΚΑΤΗΓΟΡΙΕΣ:</w:t>
      </w:r>
    </w:p>
    <w:p w:rsidR="00DB1839" w:rsidRDefault="00DB1839" w:rsidP="00586131">
      <w:pPr>
        <w:pStyle w:val="a3"/>
        <w:spacing w:before="5"/>
        <w:ind w:left="0"/>
        <w:jc w:val="both"/>
        <w:rPr>
          <w:sz w:val="19"/>
        </w:rPr>
      </w:pPr>
    </w:p>
    <w:p w:rsidR="00DB1839" w:rsidRDefault="008A0465" w:rsidP="00AD2766">
      <w:pPr>
        <w:pStyle w:val="a3"/>
        <w:spacing w:before="0" w:line="278" w:lineRule="auto"/>
        <w:ind w:right="38"/>
        <w:jc w:val="both"/>
      </w:pPr>
      <w:r>
        <w:t xml:space="preserve">ΠΟΛΥΤΕΚΝΟΙ ΚΑΙ ΤΑ ΤΕΚΝΑ ΤΟΥΣ: </w:t>
      </w:r>
      <w:r>
        <w:rPr>
          <w:b/>
        </w:rPr>
        <w:t xml:space="preserve">Πιστοποιητικό </w:t>
      </w:r>
      <w:r>
        <w:t>οικογενειακής κατάστασης, συνοδευόμενο από</w:t>
      </w:r>
      <w:r w:rsidR="00AD2766">
        <w:rPr>
          <w:spacing w:val="-47"/>
        </w:rPr>
        <w:t xml:space="preserve"> Β</w:t>
      </w:r>
      <w:r>
        <w:t>εβαίωση/ΠιστοποιητικόκυρωμένοαπότηνΑνωτάτη</w:t>
      </w:r>
      <w:r>
        <w:rPr>
          <w:b/>
        </w:rPr>
        <w:t>Συνομοσπονδία</w:t>
      </w:r>
      <w:r>
        <w:t>Πολυτέκνων</w:t>
      </w:r>
      <w:r w:rsidR="00AD2766">
        <w:t xml:space="preserve"> (Α.Σ.Π.Ε.) ( με τη σφραγίδα «τυγχάνει έγκυρο» και εντός της διάρκειας ισχύος κατά την υποβολή).</w:t>
      </w:r>
    </w:p>
    <w:p w:rsidR="00DB1839" w:rsidRDefault="008A0465" w:rsidP="00586131">
      <w:pPr>
        <w:pStyle w:val="a3"/>
        <w:spacing w:before="196" w:line="278" w:lineRule="auto"/>
        <w:ind w:right="142"/>
        <w:jc w:val="both"/>
      </w:pPr>
      <w:r>
        <w:t xml:space="preserve">ΓΟΝΕΙΣ ΤΡΙΩΝ ΤΕΚΝΩΝ ΚΑΙ ΤΑ ΤΕΚΝΑ ΤΟΥΣ: Πιστοποιητικό </w:t>
      </w:r>
      <w:r>
        <w:rPr>
          <w:b/>
        </w:rPr>
        <w:t xml:space="preserve">οικογενειακής </w:t>
      </w:r>
      <w:r>
        <w:t>κατάστασης του Δήμου ή της Κοινότητας,που περιέχει όλα τα γεγονότα των οποίων η συνδρομή αποτελεί προϋπόθεση για την κατά νόμο κτήση της</w:t>
      </w:r>
      <w:r w:rsidR="00FF50EA" w:rsidRPr="00FF50EA">
        <w:t xml:space="preserve"> </w:t>
      </w:r>
      <w:r>
        <w:t>ιδιότητας</w:t>
      </w:r>
      <w:r w:rsidR="00FF50EA" w:rsidRPr="00FF50EA">
        <w:t xml:space="preserve"> </w:t>
      </w:r>
      <w:r>
        <w:t>του</w:t>
      </w:r>
      <w:r w:rsidR="00FF50EA" w:rsidRPr="00FF50EA">
        <w:t xml:space="preserve"> </w:t>
      </w:r>
      <w:r>
        <w:t>τρίτεκνου</w:t>
      </w:r>
      <w:r w:rsidR="00FF50EA" w:rsidRPr="00FF50EA">
        <w:t xml:space="preserve"> </w:t>
      </w:r>
      <w:r>
        <w:t>γονέα ή</w:t>
      </w:r>
      <w:r w:rsidR="00FF50EA" w:rsidRPr="00FF50EA">
        <w:t xml:space="preserve"> </w:t>
      </w:r>
      <w:r>
        <w:t>τέκνου</w:t>
      </w:r>
      <w:r w:rsidR="0008316E">
        <w:t xml:space="preserve"> </w:t>
      </w:r>
      <w:r>
        <w:t>τρίτεκνης</w:t>
      </w:r>
      <w:r w:rsidR="0008316E">
        <w:t xml:space="preserve"> </w:t>
      </w:r>
      <w:r>
        <w:t>οικογένειας.</w:t>
      </w:r>
    </w:p>
    <w:p w:rsidR="00DB1839" w:rsidRDefault="008A0465" w:rsidP="00586131">
      <w:pPr>
        <w:pStyle w:val="a3"/>
        <w:spacing w:before="196"/>
        <w:jc w:val="both"/>
      </w:pPr>
      <w:r>
        <w:t>Λοιπέςκατηγορίεςκαιδικαιολογητικ</w:t>
      </w:r>
      <w:bookmarkStart w:id="0" w:name="_GoBack"/>
      <w:bookmarkEnd w:id="0"/>
      <w:r>
        <w:t>ά,όπωςορίζονταιστηνπροκήρυξη.</w:t>
      </w:r>
    </w:p>
    <w:p w:rsidR="00DB1839" w:rsidRDefault="00DB1839" w:rsidP="00586131">
      <w:pPr>
        <w:jc w:val="both"/>
        <w:sectPr w:rsidR="00DB1839" w:rsidSect="00A96962">
          <w:headerReference w:type="default" r:id="rId10"/>
          <w:pgSz w:w="11910" w:h="16840"/>
          <w:pgMar w:top="660" w:right="620" w:bottom="280" w:left="620" w:header="720" w:footer="720" w:gutter="0"/>
          <w:cols w:space="720"/>
          <w:titlePg/>
          <w:docGrid w:linePitch="299"/>
        </w:sectPr>
      </w:pPr>
    </w:p>
    <w:p w:rsidR="00DB1839" w:rsidRPr="00A96962" w:rsidRDefault="008A0465" w:rsidP="00E56DE3">
      <w:pPr>
        <w:pStyle w:val="1"/>
        <w:spacing w:before="41"/>
        <w:jc w:val="center"/>
        <w:rPr>
          <w:b w:val="0"/>
          <w:sz w:val="24"/>
          <w:szCs w:val="24"/>
        </w:rPr>
      </w:pPr>
      <w:r w:rsidRPr="00A96962">
        <w:rPr>
          <w:sz w:val="24"/>
          <w:szCs w:val="24"/>
        </w:rPr>
        <w:lastRenderedPageBreak/>
        <w:t>Χρονοδιάγραμμα</w:t>
      </w:r>
      <w:r w:rsidRPr="00A96962">
        <w:rPr>
          <w:b w:val="0"/>
          <w:sz w:val="24"/>
          <w:szCs w:val="24"/>
        </w:rPr>
        <w:t>:</w:t>
      </w:r>
    </w:p>
    <w:p w:rsidR="00DB1839" w:rsidRPr="00A96962" w:rsidRDefault="00DB1839" w:rsidP="00586131">
      <w:pPr>
        <w:pStyle w:val="a3"/>
        <w:spacing w:before="5"/>
        <w:ind w:left="0"/>
        <w:jc w:val="both"/>
        <w:rPr>
          <w:sz w:val="24"/>
          <w:szCs w:val="24"/>
        </w:rPr>
      </w:pPr>
    </w:p>
    <w:p w:rsidR="00DB1839" w:rsidRDefault="008A0465" w:rsidP="00E56DE3">
      <w:pPr>
        <w:pStyle w:val="a3"/>
        <w:spacing w:line="278" w:lineRule="auto"/>
        <w:ind w:right="38"/>
        <w:jc w:val="both"/>
      </w:pPr>
      <w:r>
        <w:t xml:space="preserve">Η σύνταξη και έκδοση </w:t>
      </w:r>
      <w:r w:rsidRPr="00E56DE3">
        <w:rPr>
          <w:b/>
          <w:u w:val="single"/>
        </w:rPr>
        <w:t xml:space="preserve">έως και </w:t>
      </w:r>
      <w:r w:rsidR="00E56DE3" w:rsidRPr="00E56DE3">
        <w:rPr>
          <w:b/>
          <w:u w:val="single"/>
        </w:rPr>
        <w:t>25/02/2022</w:t>
      </w:r>
      <w:r w:rsidRPr="00E56DE3">
        <w:rPr>
          <w:b/>
          <w:u w:val="single"/>
        </w:rPr>
        <w:t xml:space="preserve"> ημέρα </w:t>
      </w:r>
      <w:r w:rsidR="00E56DE3" w:rsidRPr="00E56DE3">
        <w:rPr>
          <w:b/>
          <w:u w:val="single"/>
        </w:rPr>
        <w:t>Παρασκευή</w:t>
      </w:r>
      <w:r w:rsidRPr="00E56DE3">
        <w:rPr>
          <w:b/>
          <w:u w:val="single"/>
        </w:rPr>
        <w:t xml:space="preserve"> πίνακα υποψηφίων με ΕΛΛΙΠΗ δικαιολογητικά</w:t>
      </w:r>
      <w:r>
        <w:t>, πουαναρτάταιστηνιστοσελίδα του ΑρχηγείουΛ.Σ.-ΕΛ.ΑΚΤ.</w:t>
      </w:r>
      <w:hyperlink w:history="1">
        <w:r w:rsidR="00E56DE3" w:rsidRPr="006D11B9">
          <w:rPr>
            <w:rStyle w:val="-"/>
          </w:rPr>
          <w:t xml:space="preserve">www.hcg.gr </w:t>
        </w:r>
      </w:hyperlink>
      <w:r>
        <w:t>προςενημέρωσητωνυποψηφίων.</w:t>
      </w:r>
    </w:p>
    <w:p w:rsidR="00DB1839" w:rsidRDefault="008A0465" w:rsidP="00E56DE3">
      <w:pPr>
        <w:pStyle w:val="a3"/>
        <w:spacing w:before="195" w:line="276" w:lineRule="auto"/>
        <w:ind w:right="38"/>
        <w:jc w:val="both"/>
      </w:pPr>
      <w:r>
        <w:t xml:space="preserve">Η προθεσμία για </w:t>
      </w:r>
      <w:r>
        <w:rPr>
          <w:b/>
        </w:rPr>
        <w:t xml:space="preserve">ΗΛΕΚΤΡΟΝΙΚΗ </w:t>
      </w:r>
      <w:r>
        <w:t xml:space="preserve">υποβολή </w:t>
      </w:r>
      <w:r>
        <w:rPr>
          <w:b/>
        </w:rPr>
        <w:t xml:space="preserve">συμπληρωματικών </w:t>
      </w:r>
      <w:r>
        <w:t xml:space="preserve">δικαιολογητικών ορίζεται από </w:t>
      </w:r>
      <w:r w:rsidR="00E56DE3">
        <w:t>26/02/2022</w:t>
      </w:r>
      <w:r>
        <w:t xml:space="preserve"> ημέρα</w:t>
      </w:r>
      <w:r w:rsidR="00E56DE3" w:rsidRPr="00E56DE3">
        <w:rPr>
          <w:spacing w:val="20"/>
        </w:rPr>
        <w:t>Σάββατο</w:t>
      </w:r>
      <w:r w:rsidRPr="00E56DE3">
        <w:rPr>
          <w:spacing w:val="20"/>
        </w:rPr>
        <w:t>,</w:t>
      </w:r>
      <w:r>
        <w:t>μέχρι καιτην</w:t>
      </w:r>
      <w:r w:rsidR="00E56DE3">
        <w:rPr>
          <w:spacing w:val="-1"/>
        </w:rPr>
        <w:t>03/03/2022</w:t>
      </w:r>
      <w:r>
        <w:t xml:space="preserve">ημέρα </w:t>
      </w:r>
      <w:r w:rsidR="00E56DE3">
        <w:t>Πέμπτη</w:t>
      </w:r>
      <w:r>
        <w:t>.</w:t>
      </w:r>
    </w:p>
    <w:p w:rsidR="00DB1839" w:rsidRDefault="00DB1839" w:rsidP="00586131">
      <w:pPr>
        <w:pStyle w:val="a3"/>
        <w:spacing w:before="3"/>
        <w:ind w:left="0"/>
        <w:jc w:val="both"/>
        <w:rPr>
          <w:sz w:val="16"/>
        </w:rPr>
      </w:pPr>
    </w:p>
    <w:p w:rsidR="00DB1839" w:rsidRDefault="008A0465" w:rsidP="00E56DE3">
      <w:pPr>
        <w:pStyle w:val="a3"/>
        <w:spacing w:before="0" w:line="278" w:lineRule="auto"/>
        <w:ind w:right="38"/>
        <w:jc w:val="both"/>
      </w:pPr>
      <w:r>
        <w:t xml:space="preserve">Έκδοση έως και την </w:t>
      </w:r>
      <w:r w:rsidR="00E56DE3">
        <w:t>09/03/2022</w:t>
      </w:r>
      <w:r>
        <w:t xml:space="preserve"> ημέρα Τετάρτη </w:t>
      </w:r>
      <w:r>
        <w:rPr>
          <w:b/>
        </w:rPr>
        <w:t xml:space="preserve">τελικού </w:t>
      </w:r>
      <w:r>
        <w:t xml:space="preserve">Πίνακα υποψηφίων που γίνονται Δεκτοί </w:t>
      </w:r>
      <w:r w:rsidR="00562062">
        <w:t>για συμμετοχή στις προ</w:t>
      </w:r>
      <w:r w:rsidR="00F703A6">
        <w:t xml:space="preserve">καταρκτικές εξετάσεις </w:t>
      </w:r>
      <w:r>
        <w:t>που αναρτάται</w:t>
      </w:r>
      <w:r w:rsidR="00FF50EA" w:rsidRPr="00FF50EA">
        <w:t xml:space="preserve"> </w:t>
      </w:r>
      <w:r>
        <w:t>στην</w:t>
      </w:r>
      <w:r w:rsidR="00FF50EA" w:rsidRPr="00FF50EA">
        <w:t xml:space="preserve"> </w:t>
      </w:r>
      <w:r>
        <w:t>ιστοσελίδα</w:t>
      </w:r>
      <w:r w:rsidR="00FF50EA" w:rsidRPr="00FF50EA">
        <w:t xml:space="preserve"> </w:t>
      </w:r>
      <w:r>
        <w:t>του Αρχηγείου</w:t>
      </w:r>
      <w:r w:rsidR="00FF50EA" w:rsidRPr="00FF50EA">
        <w:t xml:space="preserve"> </w:t>
      </w:r>
      <w:r>
        <w:t>Λ.Σ.-ΕΛ.ΑΚΤ.</w:t>
      </w:r>
      <w:r w:rsidR="00FF50EA" w:rsidRPr="00FF50EA">
        <w:t xml:space="preserve"> </w:t>
      </w:r>
      <w:hyperlink w:history="1">
        <w:r w:rsidR="00F703A6" w:rsidRPr="006D11B9">
          <w:rPr>
            <w:rStyle w:val="-"/>
          </w:rPr>
          <w:t xml:space="preserve">www.hcg.gr </w:t>
        </w:r>
      </w:hyperlink>
      <w:r>
        <w:t>προς</w:t>
      </w:r>
      <w:r w:rsidR="00FF50EA" w:rsidRPr="00423B39">
        <w:t xml:space="preserve"> </w:t>
      </w:r>
      <w:r>
        <w:t>ενημέρωση</w:t>
      </w:r>
      <w:r w:rsidR="00FF50EA" w:rsidRPr="00423B39">
        <w:t xml:space="preserve"> </w:t>
      </w:r>
      <w:r>
        <w:t>των</w:t>
      </w:r>
      <w:r w:rsidR="00FF50EA" w:rsidRPr="00423B39">
        <w:t xml:space="preserve"> </w:t>
      </w:r>
      <w:r>
        <w:t>υποψηφίων.</w:t>
      </w:r>
    </w:p>
    <w:p w:rsidR="00DB1839" w:rsidRDefault="008A0465" w:rsidP="00F703A6">
      <w:pPr>
        <w:pStyle w:val="a3"/>
        <w:spacing w:before="196"/>
        <w:jc w:val="both"/>
      </w:pPr>
      <w:r>
        <w:t>Όσοι/ες</w:t>
      </w:r>
      <w:r w:rsidR="00423B39" w:rsidRPr="00423B39">
        <w:t xml:space="preserve"> </w:t>
      </w:r>
      <w:r>
        <w:t>υποψήφιοι/ες</w:t>
      </w:r>
      <w:r w:rsidR="00423B39" w:rsidRPr="00423B39">
        <w:t xml:space="preserve"> </w:t>
      </w:r>
      <w:r>
        <w:t>γίνουν</w:t>
      </w:r>
      <w:r w:rsidR="00423B39" w:rsidRPr="00423B39">
        <w:t xml:space="preserve"> </w:t>
      </w:r>
      <w:r>
        <w:t>δεκτοί/ές</w:t>
      </w:r>
      <w:r w:rsidR="00423B39" w:rsidRPr="00423B39">
        <w:t xml:space="preserve"> </w:t>
      </w:r>
      <w:r>
        <w:t>μετά</w:t>
      </w:r>
      <w:r w:rsidR="00423B39" w:rsidRPr="00423B39">
        <w:t xml:space="preserve"> </w:t>
      </w:r>
      <w:r>
        <w:t>τον</w:t>
      </w:r>
      <w:r w:rsidR="00423B39" w:rsidRPr="00423B39">
        <w:t xml:space="preserve"> </w:t>
      </w:r>
      <w:r>
        <w:t>έλεγχο</w:t>
      </w:r>
      <w:r w:rsidR="00423B39" w:rsidRPr="00423B39">
        <w:t xml:space="preserve"> </w:t>
      </w:r>
      <w:r>
        <w:t>των</w:t>
      </w:r>
      <w:r w:rsidR="00423B39" w:rsidRPr="00423B39">
        <w:t xml:space="preserve"> </w:t>
      </w:r>
      <w:r>
        <w:t>δικαιολογητικών,</w:t>
      </w:r>
      <w:r w:rsidR="00423B39" w:rsidRPr="00423B39">
        <w:t xml:space="preserve"> </w:t>
      </w:r>
      <w:r>
        <w:t>θα</w:t>
      </w:r>
      <w:r w:rsidR="00423B39" w:rsidRPr="00423B39">
        <w:t xml:space="preserve"> </w:t>
      </w:r>
      <w:r>
        <w:t>πρέπει</w:t>
      </w:r>
      <w:r w:rsidR="00423B39" w:rsidRPr="00423B39">
        <w:t xml:space="preserve"> </w:t>
      </w:r>
      <w:r>
        <w:t>να</w:t>
      </w:r>
      <w:r w:rsidR="00423B39" w:rsidRPr="00423B39">
        <w:t xml:space="preserve"> </w:t>
      </w:r>
      <w:r>
        <w:t>ενημερωθούν</w:t>
      </w:r>
      <w:r w:rsidR="00423B39" w:rsidRPr="00423B39">
        <w:t xml:space="preserve"> </w:t>
      </w:r>
      <w:r>
        <w:t>με</w:t>
      </w:r>
      <w:r w:rsidR="00423B39" w:rsidRPr="00423B39">
        <w:t xml:space="preserve"> </w:t>
      </w:r>
      <w:r>
        <w:rPr>
          <w:b/>
        </w:rPr>
        <w:t>αποκλειστικά</w:t>
      </w:r>
      <w:r w:rsidR="00423B39" w:rsidRPr="00423B39">
        <w:rPr>
          <w:b/>
        </w:rPr>
        <w:t xml:space="preserve"> </w:t>
      </w:r>
      <w:r>
        <w:rPr>
          <w:b/>
        </w:rPr>
        <w:t>δική</w:t>
      </w:r>
      <w:r w:rsidR="00423B39" w:rsidRPr="00423B39">
        <w:rPr>
          <w:b/>
        </w:rPr>
        <w:t xml:space="preserve"> </w:t>
      </w:r>
      <w:r>
        <w:rPr>
          <w:b/>
        </w:rPr>
        <w:t>τους</w:t>
      </w:r>
      <w:r w:rsidR="00423B39" w:rsidRPr="00423B39">
        <w:rPr>
          <w:b/>
        </w:rPr>
        <w:t xml:space="preserve"> </w:t>
      </w:r>
      <w:r>
        <w:rPr>
          <w:b/>
        </w:rPr>
        <w:t>ευθύνη</w:t>
      </w:r>
      <w:r w:rsidR="00423B39" w:rsidRPr="00423B39">
        <w:rPr>
          <w:b/>
        </w:rPr>
        <w:t xml:space="preserve"> </w:t>
      </w:r>
      <w:r>
        <w:rPr>
          <w:b/>
        </w:rPr>
        <w:t>για</w:t>
      </w:r>
      <w:r w:rsidR="00423B39" w:rsidRPr="00423B39">
        <w:rPr>
          <w:b/>
        </w:rPr>
        <w:t xml:space="preserve"> </w:t>
      </w:r>
      <w:r>
        <w:rPr>
          <w:b/>
        </w:rPr>
        <w:t>το</w:t>
      </w:r>
      <w:r w:rsidR="00423B39" w:rsidRPr="00423B39">
        <w:rPr>
          <w:b/>
        </w:rPr>
        <w:t xml:space="preserve"> </w:t>
      </w:r>
      <w:r>
        <w:rPr>
          <w:b/>
        </w:rPr>
        <w:t>πρόγραμμα</w:t>
      </w:r>
      <w:r w:rsidR="00423B39" w:rsidRPr="00423B39">
        <w:rPr>
          <w:b/>
        </w:rPr>
        <w:t xml:space="preserve"> </w:t>
      </w:r>
      <w:r>
        <w:rPr>
          <w:b/>
        </w:rPr>
        <w:t>των</w:t>
      </w:r>
      <w:r w:rsidR="00423B39" w:rsidRPr="00423B39">
        <w:rPr>
          <w:b/>
        </w:rPr>
        <w:t xml:space="preserve"> </w:t>
      </w:r>
      <w:r>
        <w:rPr>
          <w:b/>
        </w:rPr>
        <w:t>ΠΚΕ</w:t>
      </w:r>
      <w:r w:rsidR="00423B39" w:rsidRPr="00423B39">
        <w:rPr>
          <w:b/>
        </w:rPr>
        <w:t xml:space="preserve"> </w:t>
      </w:r>
      <w:r>
        <w:t>που</w:t>
      </w:r>
      <w:r w:rsidR="00423B39" w:rsidRPr="00423B39">
        <w:t xml:space="preserve"> </w:t>
      </w:r>
      <w:r>
        <w:t>αναρτάται</w:t>
      </w:r>
      <w:r w:rsidR="00423B39" w:rsidRPr="00423B39">
        <w:t xml:space="preserve"> </w:t>
      </w:r>
      <w:r>
        <w:t>στην</w:t>
      </w:r>
      <w:r w:rsidR="00423B39" w:rsidRPr="00423B39">
        <w:t xml:space="preserve"> </w:t>
      </w:r>
      <w:r>
        <w:t>ιστοσελίδα</w:t>
      </w:r>
      <w:r w:rsidR="00423B39" w:rsidRPr="00562062">
        <w:t xml:space="preserve"> </w:t>
      </w:r>
      <w:hyperlink r:id="rId11">
        <w:r>
          <w:rPr>
            <w:color w:val="0000FF"/>
            <w:u w:val="single" w:color="0000FF"/>
          </w:rPr>
          <w:t>www.hcg.gr</w:t>
        </w:r>
      </w:hyperlink>
    </w:p>
    <w:p w:rsidR="00DB1839" w:rsidRDefault="00DB1839" w:rsidP="00586131">
      <w:pPr>
        <w:pStyle w:val="a3"/>
        <w:ind w:left="0"/>
        <w:jc w:val="both"/>
        <w:rPr>
          <w:sz w:val="15"/>
        </w:rPr>
      </w:pPr>
    </w:p>
    <w:p w:rsidR="00DB1839" w:rsidRDefault="008A0465" w:rsidP="00586131">
      <w:pPr>
        <w:pStyle w:val="1"/>
        <w:spacing w:before="56"/>
        <w:jc w:val="both"/>
      </w:pPr>
      <w:r>
        <w:t>ΔΙΑΔΙΚΑΣΙΑΠΡΟΚΑΤΑΡΚΤΙΚΩΝΕΞΕΤΑΣΕΩΝ</w:t>
      </w:r>
    </w:p>
    <w:p w:rsidR="00DB1839" w:rsidRDefault="00DB1839" w:rsidP="00586131">
      <w:pPr>
        <w:pStyle w:val="a3"/>
        <w:spacing w:before="7"/>
        <w:ind w:left="0"/>
        <w:jc w:val="both"/>
        <w:rPr>
          <w:b/>
          <w:sz w:val="19"/>
        </w:rPr>
      </w:pPr>
    </w:p>
    <w:p w:rsidR="00DB1839" w:rsidRDefault="008A0465" w:rsidP="00586131">
      <w:pPr>
        <w:pStyle w:val="a4"/>
        <w:numPr>
          <w:ilvl w:val="0"/>
          <w:numId w:val="1"/>
        </w:numPr>
        <w:tabs>
          <w:tab w:val="left" w:pos="281"/>
        </w:tabs>
        <w:jc w:val="both"/>
      </w:pPr>
      <w:r>
        <w:t>Οι</w:t>
      </w:r>
      <w:r w:rsidR="00423B39" w:rsidRPr="00423B39">
        <w:t xml:space="preserve"> </w:t>
      </w:r>
      <w:r>
        <w:t>υποψήφιοι/ες</w:t>
      </w:r>
      <w:r w:rsidR="00FF50EA" w:rsidRPr="00423B39">
        <w:t xml:space="preserve"> </w:t>
      </w:r>
      <w:r>
        <w:t>προσερχόμενοι/ες</w:t>
      </w:r>
      <w:r w:rsidR="00FF50EA" w:rsidRPr="00FF50EA">
        <w:t xml:space="preserve"> </w:t>
      </w:r>
      <w:r>
        <w:t>την</w:t>
      </w:r>
      <w:r w:rsidR="00FF50EA" w:rsidRPr="00FF50EA">
        <w:t xml:space="preserve"> </w:t>
      </w:r>
      <w:r>
        <w:t>πρώτη</w:t>
      </w:r>
      <w:r w:rsidR="00FF50EA" w:rsidRPr="00FF50EA">
        <w:t xml:space="preserve"> </w:t>
      </w:r>
      <w:r>
        <w:t>ημέρα</w:t>
      </w:r>
      <w:r w:rsidR="00FF50EA" w:rsidRPr="00FF50EA">
        <w:t xml:space="preserve"> </w:t>
      </w:r>
      <w:r>
        <w:t>για</w:t>
      </w:r>
      <w:r w:rsidR="00FF50EA" w:rsidRPr="00FF50EA">
        <w:t xml:space="preserve"> </w:t>
      </w:r>
      <w:r>
        <w:t>τις</w:t>
      </w:r>
      <w:r w:rsidR="00FF50EA" w:rsidRPr="00FF50EA">
        <w:t xml:space="preserve"> </w:t>
      </w:r>
      <w:r>
        <w:t>ΠΚΕ,</w:t>
      </w:r>
      <w:r w:rsidR="00FF50EA" w:rsidRPr="00FF50EA">
        <w:t xml:space="preserve"> </w:t>
      </w:r>
      <w:r>
        <w:t>θα</w:t>
      </w:r>
      <w:r w:rsidR="00FF50EA" w:rsidRPr="00FF50EA">
        <w:t xml:space="preserve"> </w:t>
      </w:r>
      <w:r>
        <w:t>πρέπει</w:t>
      </w:r>
      <w:r w:rsidR="00FF50EA" w:rsidRPr="00FF50EA">
        <w:t xml:space="preserve"> </w:t>
      </w:r>
      <w:r>
        <w:t>να</w:t>
      </w:r>
      <w:r w:rsidR="00FF50EA" w:rsidRPr="00FF50EA">
        <w:t xml:space="preserve"> </w:t>
      </w:r>
      <w:r>
        <w:t>έχουν</w:t>
      </w:r>
      <w:r w:rsidR="00FF50EA" w:rsidRPr="00FF50EA">
        <w:t xml:space="preserve"> </w:t>
      </w:r>
      <w:r>
        <w:t>μαζί</w:t>
      </w:r>
      <w:r w:rsidR="00FF50EA" w:rsidRPr="00FF50EA">
        <w:t xml:space="preserve"> </w:t>
      </w:r>
      <w:r>
        <w:t>τους</w:t>
      </w:r>
      <w:r w:rsidR="00FF50EA" w:rsidRPr="00FF50EA">
        <w:t xml:space="preserve">  </w:t>
      </w:r>
      <w:r>
        <w:rPr>
          <w:b/>
        </w:rPr>
        <w:t>υποχρεωτικά</w:t>
      </w:r>
      <w:r w:rsidR="00423B39" w:rsidRPr="00423B39">
        <w:rPr>
          <w:b/>
        </w:rPr>
        <w:t xml:space="preserve"> </w:t>
      </w:r>
      <w:r>
        <w:t>την</w:t>
      </w:r>
    </w:p>
    <w:p w:rsidR="00DB1839" w:rsidRDefault="008A0465" w:rsidP="00586131">
      <w:pPr>
        <w:spacing w:before="43"/>
        <w:ind w:left="100"/>
        <w:jc w:val="both"/>
      </w:pPr>
      <w:r>
        <w:rPr>
          <w:b/>
        </w:rPr>
        <w:t>Αστυνομική</w:t>
      </w:r>
      <w:r w:rsidR="00FF50EA" w:rsidRPr="00FF50EA">
        <w:rPr>
          <w:b/>
        </w:rPr>
        <w:t xml:space="preserve"> </w:t>
      </w:r>
      <w:r>
        <w:t>τους</w:t>
      </w:r>
      <w:r w:rsidR="00FF50EA" w:rsidRPr="00FF50EA">
        <w:t xml:space="preserve"> </w:t>
      </w:r>
      <w:r>
        <w:t>Ταυτότητα</w:t>
      </w:r>
      <w:r w:rsidR="00FF50EA" w:rsidRPr="00FF50EA">
        <w:t xml:space="preserve"> </w:t>
      </w:r>
      <w:r>
        <w:t>και</w:t>
      </w:r>
      <w:r w:rsidR="00FF50EA" w:rsidRPr="00FF50EA">
        <w:t xml:space="preserve"> </w:t>
      </w:r>
      <w:r>
        <w:t>το</w:t>
      </w:r>
      <w:r w:rsidR="00FF50EA" w:rsidRPr="00FF50EA">
        <w:t xml:space="preserve"> </w:t>
      </w:r>
      <w:r w:rsidRPr="00F703A6">
        <w:rPr>
          <w:b/>
        </w:rPr>
        <w:t>Δελτίο</w:t>
      </w:r>
      <w:r w:rsidR="00423B39" w:rsidRPr="00423B39">
        <w:rPr>
          <w:b/>
        </w:rPr>
        <w:t xml:space="preserve"> </w:t>
      </w:r>
      <w:r w:rsidRPr="00F703A6">
        <w:rPr>
          <w:b/>
        </w:rPr>
        <w:t>Ταυτότητας</w:t>
      </w:r>
      <w:r w:rsidR="00423B39" w:rsidRPr="00423B39">
        <w:rPr>
          <w:b/>
        </w:rPr>
        <w:t xml:space="preserve"> </w:t>
      </w:r>
      <w:r w:rsidRPr="00F703A6">
        <w:rPr>
          <w:b/>
        </w:rPr>
        <w:t>Υποψηφίου</w:t>
      </w:r>
      <w:r w:rsidR="00423B39" w:rsidRPr="00423B39">
        <w:rPr>
          <w:b/>
        </w:rPr>
        <w:t xml:space="preserve"> </w:t>
      </w:r>
      <w:r>
        <w:t>του</w:t>
      </w:r>
      <w:r w:rsidR="00423B39" w:rsidRPr="00423B39">
        <w:t xml:space="preserve"> </w:t>
      </w:r>
      <w:r>
        <w:t>Υπουργείου</w:t>
      </w:r>
      <w:r w:rsidR="00423B39" w:rsidRPr="00423B39">
        <w:t xml:space="preserve"> </w:t>
      </w:r>
      <w:r>
        <w:t>Παιδείας</w:t>
      </w:r>
      <w:r w:rsidR="00423B39" w:rsidRPr="00423B39">
        <w:t xml:space="preserve"> </w:t>
      </w:r>
      <w:r>
        <w:t>και</w:t>
      </w:r>
      <w:r w:rsidR="00423B39" w:rsidRPr="00423B39">
        <w:t xml:space="preserve"> </w:t>
      </w:r>
      <w:r>
        <w:t>Θρησκευμάτων.</w:t>
      </w:r>
    </w:p>
    <w:p w:rsidR="00DB1839" w:rsidRDefault="00DB1839" w:rsidP="00586131">
      <w:pPr>
        <w:pStyle w:val="a3"/>
        <w:spacing w:before="6"/>
        <w:ind w:left="0"/>
        <w:jc w:val="both"/>
        <w:rPr>
          <w:sz w:val="19"/>
        </w:rPr>
      </w:pPr>
    </w:p>
    <w:p w:rsidR="00DB1839" w:rsidRDefault="008A0465" w:rsidP="00586131">
      <w:pPr>
        <w:pStyle w:val="a4"/>
        <w:numPr>
          <w:ilvl w:val="0"/>
          <w:numId w:val="1"/>
        </w:numPr>
        <w:tabs>
          <w:tab w:val="left" w:pos="281"/>
        </w:tabs>
        <w:spacing w:before="41" w:line="276" w:lineRule="auto"/>
        <w:ind w:left="100" w:right="300" w:firstLine="0"/>
        <w:jc w:val="both"/>
      </w:pPr>
      <w:r>
        <w:t xml:space="preserve">Όλες </w:t>
      </w:r>
      <w:r w:rsidR="00B379A5">
        <w:t xml:space="preserve">τις </w:t>
      </w:r>
      <w:r>
        <w:t>απαιτούμενες σύμφωνα με τα οριζόμενες</w:t>
      </w:r>
      <w:r w:rsidR="00B379A5">
        <w:t xml:space="preserve"> </w:t>
      </w:r>
      <w:r>
        <w:t xml:space="preserve">στην προκήρυξη </w:t>
      </w:r>
      <w:r w:rsidRPr="00F703A6">
        <w:rPr>
          <w:b/>
        </w:rPr>
        <w:t>Εργαστηριακές Εξετάσεις</w:t>
      </w:r>
      <w:r>
        <w:t>,(από Ν.Π.Δ.Δ. ή</w:t>
      </w:r>
      <w:r w:rsidR="00B379A5">
        <w:t xml:space="preserve"> </w:t>
      </w:r>
      <w:r>
        <w:t>Ν.Π.Ι.Δ.</w:t>
      </w:r>
      <w:r w:rsidR="00B379A5">
        <w:t xml:space="preserve"> </w:t>
      </w:r>
      <w:r>
        <w:t>ή</w:t>
      </w:r>
      <w:r w:rsidR="00B379A5">
        <w:t xml:space="preserve"> </w:t>
      </w:r>
      <w:r>
        <w:t>από</w:t>
      </w:r>
      <w:r w:rsidR="00B379A5">
        <w:t xml:space="preserve"> </w:t>
      </w:r>
      <w:r>
        <w:t>ιδιώτη</w:t>
      </w:r>
      <w:r w:rsidR="00B379A5">
        <w:t xml:space="preserve"> </w:t>
      </w:r>
      <w:r>
        <w:t>ιατρό</w:t>
      </w:r>
      <w:r w:rsidR="00B379A5">
        <w:t xml:space="preserve"> της </w:t>
      </w:r>
      <w:r>
        <w:t>χώρας)</w:t>
      </w:r>
      <w:r w:rsidR="00B379A5">
        <w:t xml:space="preserve"> </w:t>
      </w:r>
      <w:r>
        <w:t>οι</w:t>
      </w:r>
      <w:r w:rsidR="00B379A5">
        <w:t xml:space="preserve"> </w:t>
      </w:r>
      <w:r>
        <w:t>οποίες</w:t>
      </w:r>
      <w:r w:rsidR="00B379A5">
        <w:t xml:space="preserve"> </w:t>
      </w:r>
      <w:r>
        <w:t>θα πρέπει</w:t>
      </w:r>
      <w:r w:rsidR="00B379A5">
        <w:t xml:space="preserve"> </w:t>
      </w:r>
      <w:r>
        <w:t>να</w:t>
      </w:r>
      <w:r w:rsidR="00B379A5">
        <w:t xml:space="preserve"> </w:t>
      </w:r>
      <w:r>
        <w:t>φέρουν</w:t>
      </w:r>
      <w:r w:rsidR="00B379A5">
        <w:t xml:space="preserve"> </w:t>
      </w:r>
      <w:r w:rsidRPr="00F703A6">
        <w:rPr>
          <w:b/>
          <w:u w:val="single"/>
        </w:rPr>
        <w:t>φωτογραφία</w:t>
      </w:r>
      <w:r w:rsidR="00B379A5">
        <w:rPr>
          <w:b/>
          <w:u w:val="single"/>
        </w:rPr>
        <w:t xml:space="preserve"> </w:t>
      </w:r>
      <w:r>
        <w:t>υποψηφίου,</w:t>
      </w:r>
      <w:r w:rsidR="00B379A5">
        <w:t xml:space="preserve"> </w:t>
      </w:r>
      <w:r>
        <w:t>ευκρινή</w:t>
      </w:r>
      <w:r w:rsidR="00B379A5">
        <w:t xml:space="preserve"> </w:t>
      </w:r>
      <w:r w:rsidRPr="00F703A6">
        <w:rPr>
          <w:b/>
          <w:u w:val="single"/>
        </w:rPr>
        <w:t>ημερομηνία</w:t>
      </w:r>
      <w:r>
        <w:t>,</w:t>
      </w:r>
      <w:r w:rsidR="00B379A5">
        <w:t xml:space="preserve"> </w:t>
      </w:r>
      <w:r w:rsidRPr="00F703A6">
        <w:rPr>
          <w:b/>
          <w:u w:val="single"/>
        </w:rPr>
        <w:t>υπογραφή</w:t>
      </w:r>
      <w:r w:rsidR="00B379A5">
        <w:rPr>
          <w:b/>
          <w:u w:val="single"/>
        </w:rPr>
        <w:t xml:space="preserve"> </w:t>
      </w:r>
      <w:r>
        <w:t>και</w:t>
      </w:r>
      <w:r w:rsidR="00B379A5">
        <w:t xml:space="preserve"> </w:t>
      </w:r>
      <w:r w:rsidRPr="00F703A6">
        <w:rPr>
          <w:b/>
          <w:u w:val="single"/>
        </w:rPr>
        <w:t>σφραγίδα</w:t>
      </w:r>
      <w:r w:rsidR="00B379A5">
        <w:rPr>
          <w:b/>
          <w:u w:val="single"/>
        </w:rPr>
        <w:t xml:space="preserve"> </w:t>
      </w:r>
      <w:r w:rsidRPr="00F703A6">
        <w:rPr>
          <w:b/>
          <w:u w:val="single"/>
        </w:rPr>
        <w:t>ιατρού</w:t>
      </w:r>
      <w:r w:rsidR="00B379A5">
        <w:rPr>
          <w:b/>
          <w:u w:val="single"/>
        </w:rPr>
        <w:t xml:space="preserve"> </w:t>
      </w:r>
      <w:r>
        <w:t>και</w:t>
      </w:r>
      <w:r w:rsidR="00B379A5">
        <w:t xml:space="preserve"> </w:t>
      </w:r>
      <w:r>
        <w:t>να</w:t>
      </w:r>
      <w:r w:rsidR="00B379A5">
        <w:t xml:space="preserve"> </w:t>
      </w:r>
      <w:r>
        <w:t>έχουν</w:t>
      </w:r>
      <w:r w:rsidR="00B379A5">
        <w:t xml:space="preserve"> </w:t>
      </w:r>
      <w:r>
        <w:t>γίνει</w:t>
      </w:r>
      <w:r w:rsidR="00B379A5">
        <w:t xml:space="preserve"> </w:t>
      </w:r>
      <w:r>
        <w:t>εντός</w:t>
      </w:r>
      <w:r w:rsidR="00B379A5">
        <w:t xml:space="preserve"> </w:t>
      </w:r>
      <w:r>
        <w:t>τριμήνου</w:t>
      </w:r>
      <w:r w:rsidR="00B379A5">
        <w:t xml:space="preserve"> </w:t>
      </w:r>
      <w:r>
        <w:t>προ</w:t>
      </w:r>
      <w:r w:rsidR="00B379A5">
        <w:t xml:space="preserve"> της </w:t>
      </w:r>
      <w:r>
        <w:t>ημερομηνίας</w:t>
      </w:r>
      <w:r w:rsidR="00B379A5">
        <w:t xml:space="preserve"> </w:t>
      </w:r>
      <w:r>
        <w:t>παρουσιάσεώς τους για υγειονομικές εξετάσεις (Γενική αίματος, Ακτινογραφία θώρακα, ηλεκτροκαρδιογράφημα,</w:t>
      </w:r>
      <w:r w:rsidR="00B379A5">
        <w:t xml:space="preserve"> </w:t>
      </w:r>
      <w:r>
        <w:t>οφθαλμολογική</w:t>
      </w:r>
      <w:r w:rsidR="00B379A5">
        <w:t xml:space="preserve"> </w:t>
      </w:r>
      <w:r>
        <w:t>εξέταση,</w:t>
      </w:r>
      <w:r w:rsidR="00B379A5">
        <w:t xml:space="preserve"> </w:t>
      </w:r>
      <w:r>
        <w:t>Ωτορινολαρυγγολογική</w:t>
      </w:r>
      <w:r w:rsidR="00B379A5">
        <w:t xml:space="preserve"> </w:t>
      </w:r>
      <w:r>
        <w:t>εξέταση</w:t>
      </w:r>
      <w:r w:rsidR="00B379A5">
        <w:t xml:space="preserve"> </w:t>
      </w:r>
      <w:r>
        <w:t>και</w:t>
      </w:r>
      <w:r w:rsidR="00B379A5">
        <w:t xml:space="preserve"> </w:t>
      </w:r>
      <w:r>
        <w:t>ακοόγραμμα,</w:t>
      </w:r>
      <w:r w:rsidR="00B379A5">
        <w:t xml:space="preserve"> </w:t>
      </w:r>
      <w:r>
        <w:t>Γυναικολογική</w:t>
      </w:r>
      <w:r w:rsidR="00B379A5">
        <w:t xml:space="preserve"> </w:t>
      </w:r>
      <w:r>
        <w:t>εξέταση</w:t>
      </w:r>
      <w:r w:rsidR="00F703A6">
        <w:t>).</w:t>
      </w:r>
    </w:p>
    <w:p w:rsidR="00DB1839" w:rsidRDefault="00DB1839" w:rsidP="00586131">
      <w:pPr>
        <w:pStyle w:val="a3"/>
        <w:spacing w:before="2"/>
        <w:ind w:left="0"/>
        <w:jc w:val="both"/>
        <w:rPr>
          <w:sz w:val="16"/>
        </w:rPr>
      </w:pPr>
    </w:p>
    <w:p w:rsidR="00DB1839" w:rsidRDefault="008A0465" w:rsidP="00F703A6">
      <w:pPr>
        <w:pStyle w:val="a4"/>
        <w:numPr>
          <w:ilvl w:val="0"/>
          <w:numId w:val="1"/>
        </w:numPr>
        <w:tabs>
          <w:tab w:val="left" w:pos="331"/>
        </w:tabs>
        <w:spacing w:before="1" w:line="276" w:lineRule="auto"/>
        <w:ind w:left="100" w:right="38" w:firstLine="0"/>
        <w:jc w:val="both"/>
      </w:pPr>
      <w:r>
        <w:t>ΟΛΕΣ οι Εργαστηριακές Εξετάσεις – Γνωματεύσεις, οι οποίες διενεργούνται με μέριμνα του/της ίδιου/ας του/</w:t>
      </w:r>
      <w:r w:rsidR="0008316E">
        <w:t xml:space="preserve">της </w:t>
      </w:r>
      <w:r>
        <w:t>υποψήφιου/ας,</w:t>
      </w:r>
      <w:r w:rsidR="0005775C" w:rsidRPr="0005775C">
        <w:t xml:space="preserve"> </w:t>
      </w:r>
      <w:r>
        <w:t>θα</w:t>
      </w:r>
      <w:r w:rsidR="00B379A5">
        <w:t xml:space="preserve"> </w:t>
      </w:r>
      <w:r>
        <w:t>πρέπει</w:t>
      </w:r>
      <w:r w:rsidR="00B379A5">
        <w:t xml:space="preserve"> </w:t>
      </w:r>
      <w:r>
        <w:t>να</w:t>
      </w:r>
      <w:r w:rsidR="00B379A5">
        <w:t xml:space="preserve"> </w:t>
      </w:r>
      <w:r>
        <w:t>προσκομισθούν</w:t>
      </w:r>
      <w:r w:rsidR="00B379A5">
        <w:t xml:space="preserve"> </w:t>
      </w:r>
      <w:r>
        <w:t>επισυναπτόμενες</w:t>
      </w:r>
      <w:r w:rsidR="00B379A5">
        <w:t xml:space="preserve"> </w:t>
      </w:r>
      <w:r>
        <w:t>στο</w:t>
      </w:r>
      <w:r w:rsidR="0008316E">
        <w:t xml:space="preserve"> </w:t>
      </w:r>
      <w:r>
        <w:t>«</w:t>
      </w:r>
      <w:r w:rsidRPr="00F703A6">
        <w:rPr>
          <w:b/>
        </w:rPr>
        <w:t>Δελτίο</w:t>
      </w:r>
      <w:r w:rsidR="00B379A5">
        <w:rPr>
          <w:b/>
        </w:rPr>
        <w:t xml:space="preserve"> </w:t>
      </w:r>
      <w:r w:rsidRPr="00F703A6">
        <w:rPr>
          <w:b/>
        </w:rPr>
        <w:t>Υγειονομικής</w:t>
      </w:r>
      <w:r w:rsidR="00B379A5">
        <w:rPr>
          <w:b/>
        </w:rPr>
        <w:t xml:space="preserve"> </w:t>
      </w:r>
      <w:r w:rsidRPr="00F703A6">
        <w:rPr>
          <w:b/>
        </w:rPr>
        <w:t>Εξέτασης</w:t>
      </w:r>
      <w:r w:rsidR="00B379A5">
        <w:rPr>
          <w:b/>
        </w:rPr>
        <w:t xml:space="preserve"> </w:t>
      </w:r>
      <w:r w:rsidRPr="00F703A6">
        <w:rPr>
          <w:b/>
        </w:rPr>
        <w:t>Υποψηφίου/ας</w:t>
      </w:r>
      <w:r>
        <w:t>»</w:t>
      </w:r>
      <w:r w:rsidR="00F703A6">
        <w:t xml:space="preserve"> (ΕΝΤΥΠΟ -1-)</w:t>
      </w:r>
      <w:r>
        <w:t xml:space="preserve"> , </w:t>
      </w:r>
      <w:r w:rsidRPr="00F703A6">
        <w:rPr>
          <w:b/>
          <w:u w:val="single"/>
        </w:rPr>
        <w:t>το οποίο και θα πρέπει να είναι ΣΥΜΠΛΗΡΩΜΕΝΟ, ΥΠΟΓΕΓΡΑΜΜΕΝΟ και ΣΦΡΑΓΙΣΜΕΝΟ από τον</w:t>
      </w:r>
      <w:r w:rsidR="00B379A5">
        <w:rPr>
          <w:b/>
          <w:u w:val="single"/>
        </w:rPr>
        <w:t xml:space="preserve"> </w:t>
      </w:r>
      <w:r w:rsidRPr="00F703A6">
        <w:rPr>
          <w:b/>
          <w:u w:val="single"/>
        </w:rPr>
        <w:t>κατά</w:t>
      </w:r>
      <w:r w:rsidR="0008316E">
        <w:rPr>
          <w:b/>
          <w:u w:val="single"/>
        </w:rPr>
        <w:t xml:space="preserve"> </w:t>
      </w:r>
      <w:r w:rsidRPr="00F703A6">
        <w:rPr>
          <w:b/>
          <w:u w:val="single"/>
        </w:rPr>
        <w:t>περίπτωση</w:t>
      </w:r>
      <w:r w:rsidR="00B379A5">
        <w:rPr>
          <w:b/>
          <w:u w:val="single"/>
        </w:rPr>
        <w:t xml:space="preserve"> </w:t>
      </w:r>
      <w:r w:rsidRPr="00F703A6">
        <w:rPr>
          <w:b/>
          <w:u w:val="single"/>
        </w:rPr>
        <w:t>αρμόδιο</w:t>
      </w:r>
      <w:r w:rsidR="00B379A5">
        <w:rPr>
          <w:b/>
          <w:u w:val="single"/>
        </w:rPr>
        <w:t xml:space="preserve"> </w:t>
      </w:r>
      <w:r w:rsidRPr="00F703A6">
        <w:rPr>
          <w:b/>
          <w:u w:val="single"/>
        </w:rPr>
        <w:t>ιατρό.</w:t>
      </w:r>
    </w:p>
    <w:p w:rsidR="00DB1839" w:rsidRDefault="00DB1839" w:rsidP="00586131">
      <w:pPr>
        <w:pStyle w:val="a3"/>
        <w:spacing w:before="3"/>
        <w:ind w:left="0"/>
        <w:jc w:val="both"/>
        <w:rPr>
          <w:sz w:val="16"/>
        </w:rPr>
      </w:pPr>
    </w:p>
    <w:p w:rsidR="00DB1839" w:rsidRDefault="008A0465" w:rsidP="00F703A6">
      <w:pPr>
        <w:pStyle w:val="a3"/>
        <w:jc w:val="both"/>
      </w:pPr>
      <w:r>
        <w:t>Όλα</w:t>
      </w:r>
      <w:r w:rsidR="00B379A5">
        <w:t xml:space="preserve"> </w:t>
      </w:r>
      <w:r>
        <w:t>μαζί</w:t>
      </w:r>
      <w:r w:rsidR="00B379A5">
        <w:t xml:space="preserve"> </w:t>
      </w:r>
      <w:r>
        <w:t>(ήτοι</w:t>
      </w:r>
      <w:r w:rsidR="00B379A5">
        <w:t xml:space="preserve"> </w:t>
      </w:r>
      <w:r>
        <w:t>το</w:t>
      </w:r>
      <w:r w:rsidR="00B379A5">
        <w:t xml:space="preserve"> </w:t>
      </w:r>
      <w:r>
        <w:t>Δελτίο Υγειονομικής</w:t>
      </w:r>
      <w:r w:rsidR="00B379A5">
        <w:t xml:space="preserve"> </w:t>
      </w:r>
      <w:r>
        <w:t>Εξέτασης</w:t>
      </w:r>
      <w:r w:rsidR="00B379A5">
        <w:t xml:space="preserve"> </w:t>
      </w:r>
      <w:r>
        <w:t>και</w:t>
      </w:r>
      <w:r w:rsidR="00B379A5">
        <w:t xml:space="preserve"> </w:t>
      </w:r>
      <w:r>
        <w:t>οι</w:t>
      </w:r>
      <w:r w:rsidR="00B379A5">
        <w:t xml:space="preserve"> </w:t>
      </w:r>
      <w:r>
        <w:t>Εργαστηριακές</w:t>
      </w:r>
      <w:r w:rsidR="00B379A5">
        <w:t xml:space="preserve"> </w:t>
      </w:r>
      <w:r>
        <w:t>εξετάσεις– Γνωματεύσεις)</w:t>
      </w:r>
      <w:r w:rsidR="00B379A5">
        <w:t xml:space="preserve"> </w:t>
      </w:r>
      <w:r>
        <w:t>θα</w:t>
      </w:r>
      <w:r w:rsidR="00B379A5">
        <w:t xml:space="preserve"> </w:t>
      </w:r>
      <w:r>
        <w:t>προσκομίζονται</w:t>
      </w:r>
      <w:r w:rsidR="00B379A5">
        <w:t xml:space="preserve"> </w:t>
      </w:r>
      <w:r>
        <w:t>από</w:t>
      </w:r>
      <w:r w:rsidR="00B379A5">
        <w:t xml:space="preserve"> </w:t>
      </w:r>
      <w:r>
        <w:t>τον/την</w:t>
      </w:r>
      <w:r w:rsidR="00B379A5">
        <w:t xml:space="preserve"> </w:t>
      </w:r>
      <w:r>
        <w:t>ίδιο/α</w:t>
      </w:r>
      <w:r w:rsidR="00B379A5">
        <w:t xml:space="preserve"> </w:t>
      </w:r>
      <w:r>
        <w:t>τον/την</w:t>
      </w:r>
      <w:r w:rsidR="00B379A5">
        <w:t xml:space="preserve"> </w:t>
      </w:r>
      <w:r>
        <w:t>υποψήφιο/α</w:t>
      </w:r>
      <w:r w:rsidR="00B379A5">
        <w:t xml:space="preserve"> </w:t>
      </w:r>
      <w:r>
        <w:t>κατά</w:t>
      </w:r>
      <w:r w:rsidR="00B379A5">
        <w:t xml:space="preserve"> </w:t>
      </w:r>
      <w:r>
        <w:t>την</w:t>
      </w:r>
      <w:r w:rsidR="00B379A5">
        <w:t xml:space="preserve"> </w:t>
      </w:r>
      <w:r>
        <w:t>πρώτη</w:t>
      </w:r>
      <w:r w:rsidR="00B379A5">
        <w:t xml:space="preserve"> </w:t>
      </w:r>
      <w:r>
        <w:t>ημέρα</w:t>
      </w:r>
      <w:r w:rsidR="00B379A5">
        <w:t xml:space="preserve"> </w:t>
      </w:r>
      <w:r>
        <w:t>των</w:t>
      </w:r>
      <w:r w:rsidR="00B379A5">
        <w:t xml:space="preserve"> </w:t>
      </w:r>
      <w:r>
        <w:t>Υγειονομικών</w:t>
      </w:r>
      <w:r w:rsidR="00B379A5">
        <w:t xml:space="preserve"> </w:t>
      </w:r>
      <w:r>
        <w:t>εξετάσεων.</w:t>
      </w:r>
    </w:p>
    <w:p w:rsidR="00DB1839" w:rsidRDefault="00DB1839" w:rsidP="00586131">
      <w:pPr>
        <w:pStyle w:val="a3"/>
        <w:spacing w:before="8"/>
        <w:ind w:left="0"/>
        <w:jc w:val="both"/>
        <w:rPr>
          <w:sz w:val="19"/>
        </w:rPr>
      </w:pPr>
    </w:p>
    <w:p w:rsidR="00DB1839" w:rsidRDefault="008A0465" w:rsidP="00586131">
      <w:pPr>
        <w:pStyle w:val="1"/>
        <w:jc w:val="both"/>
      </w:pPr>
      <w:r>
        <w:t>ΑΘΛΗΤΙΚΗ</w:t>
      </w:r>
      <w:r w:rsidR="00736E96">
        <w:t xml:space="preserve"> </w:t>
      </w:r>
      <w:r>
        <w:t>ΔΟΚΙΜΑΣΙΑ</w:t>
      </w:r>
      <w:r w:rsidR="00736E96">
        <w:t xml:space="preserve"> </w:t>
      </w:r>
      <w:r>
        <w:t>ΥΠΟΨΗΦΙΩΝ</w:t>
      </w:r>
    </w:p>
    <w:p w:rsidR="00DB1839" w:rsidRDefault="00DB1839" w:rsidP="00586131">
      <w:pPr>
        <w:pStyle w:val="a3"/>
        <w:spacing w:before="8"/>
        <w:ind w:left="0"/>
        <w:jc w:val="both"/>
        <w:rPr>
          <w:b/>
          <w:sz w:val="19"/>
        </w:rPr>
      </w:pPr>
    </w:p>
    <w:p w:rsidR="00DB1839" w:rsidRDefault="008A0465" w:rsidP="00586131">
      <w:pPr>
        <w:pStyle w:val="a3"/>
        <w:jc w:val="both"/>
      </w:pPr>
      <w:r>
        <w:t>α.</w:t>
      </w:r>
      <w:r w:rsidR="00B379A5">
        <w:t xml:space="preserve"> </w:t>
      </w:r>
      <w:r>
        <w:t>Δρόμος</w:t>
      </w:r>
      <w:r w:rsidR="00B379A5">
        <w:t xml:space="preserve"> </w:t>
      </w:r>
      <w:r>
        <w:t>100</w:t>
      </w:r>
      <w:r w:rsidR="00B379A5">
        <w:t xml:space="preserve"> </w:t>
      </w:r>
      <w:r>
        <w:t>μ.</w:t>
      </w:r>
      <w:r w:rsidR="00B379A5">
        <w:t xml:space="preserve"> </w:t>
      </w:r>
      <w:r>
        <w:t>σε</w:t>
      </w:r>
      <w:r w:rsidR="00B379A5">
        <w:t xml:space="preserve"> </w:t>
      </w:r>
      <w:r>
        <w:t>χρόνο</w:t>
      </w:r>
      <w:r w:rsidR="00B379A5">
        <w:t xml:space="preserve"> </w:t>
      </w:r>
      <w:r>
        <w:t>16΄΄(μια</w:t>
      </w:r>
      <w:r w:rsidR="00B379A5">
        <w:t xml:space="preserve"> </w:t>
      </w:r>
      <w:r>
        <w:t>προσπάθεια).</w:t>
      </w:r>
    </w:p>
    <w:p w:rsidR="00DB1839" w:rsidRDefault="00DB1839" w:rsidP="00586131">
      <w:pPr>
        <w:pStyle w:val="a3"/>
        <w:spacing w:before="8"/>
        <w:ind w:left="0"/>
        <w:jc w:val="both"/>
        <w:rPr>
          <w:sz w:val="19"/>
        </w:rPr>
      </w:pPr>
    </w:p>
    <w:p w:rsidR="00DB1839" w:rsidRDefault="008A0465" w:rsidP="00586131">
      <w:pPr>
        <w:pStyle w:val="a3"/>
        <w:spacing w:before="0"/>
        <w:jc w:val="both"/>
      </w:pPr>
      <w:r>
        <w:t>β. Δρόμος</w:t>
      </w:r>
      <w:r w:rsidR="00B379A5">
        <w:t xml:space="preserve"> </w:t>
      </w:r>
      <w:r>
        <w:t>1.000 μ.</w:t>
      </w:r>
      <w:r w:rsidR="00B379A5">
        <w:t xml:space="preserve"> </w:t>
      </w:r>
      <w:r>
        <w:t>σε χρόνο</w:t>
      </w:r>
      <w:r w:rsidR="00B379A5">
        <w:t xml:space="preserve"> </w:t>
      </w:r>
      <w:r>
        <w:t>4΄και</w:t>
      </w:r>
      <w:r w:rsidR="00B379A5">
        <w:t xml:space="preserve"> </w:t>
      </w:r>
      <w:r>
        <w:t>20΄΄(μια</w:t>
      </w:r>
      <w:r w:rsidR="00B379A5">
        <w:t xml:space="preserve"> </w:t>
      </w:r>
      <w:r>
        <w:t>προσπάθεια).</w:t>
      </w:r>
    </w:p>
    <w:p w:rsidR="00DB1839" w:rsidRDefault="00DB1839" w:rsidP="00586131">
      <w:pPr>
        <w:pStyle w:val="a3"/>
        <w:spacing w:before="8"/>
        <w:ind w:left="0"/>
        <w:jc w:val="both"/>
        <w:rPr>
          <w:sz w:val="19"/>
        </w:rPr>
      </w:pPr>
    </w:p>
    <w:p w:rsidR="00C41D01" w:rsidRDefault="008A0465" w:rsidP="00586131">
      <w:pPr>
        <w:pStyle w:val="a3"/>
        <w:spacing w:before="0" w:line="453" w:lineRule="auto"/>
        <w:ind w:left="150" w:right="4376" w:hanging="51"/>
        <w:jc w:val="both"/>
      </w:pPr>
      <w:r>
        <w:t xml:space="preserve">γ. Άλμα σε ύψος με φόρα τουλάχιστον 1,05 μ. (τρεις </w:t>
      </w:r>
      <w:r w:rsidR="00B379A5">
        <w:t>π</w:t>
      </w:r>
      <w:r>
        <w:t>ροσπάθειες).</w:t>
      </w:r>
    </w:p>
    <w:p w:rsidR="00DB1839" w:rsidRDefault="008A0465" w:rsidP="00586131">
      <w:pPr>
        <w:pStyle w:val="a3"/>
        <w:spacing w:before="0" w:line="453" w:lineRule="auto"/>
        <w:ind w:left="150" w:right="4376" w:hanging="51"/>
        <w:jc w:val="both"/>
      </w:pPr>
      <w:r>
        <w:t>δ.</w:t>
      </w:r>
      <w:r w:rsidR="00C41D01">
        <w:t xml:space="preserve"> </w:t>
      </w:r>
      <w:r>
        <w:t>Άλμα σε</w:t>
      </w:r>
      <w:r w:rsidR="00C41D01">
        <w:t xml:space="preserve"> </w:t>
      </w:r>
      <w:r>
        <w:t>μήκος</w:t>
      </w:r>
      <w:r w:rsidR="00C41D01">
        <w:t xml:space="preserve"> </w:t>
      </w:r>
      <w:r>
        <w:t>με</w:t>
      </w:r>
      <w:r w:rsidR="00C41D01">
        <w:t xml:space="preserve"> </w:t>
      </w:r>
      <w:r>
        <w:t>φόρα</w:t>
      </w:r>
      <w:r w:rsidR="00C41D01">
        <w:t xml:space="preserve"> </w:t>
      </w:r>
      <w:r>
        <w:t>τουλάχιστον 3,60μ.</w:t>
      </w:r>
      <w:r w:rsidR="00C41D01">
        <w:t xml:space="preserve"> </w:t>
      </w:r>
      <w:r>
        <w:t>(τρεις</w:t>
      </w:r>
      <w:r w:rsidR="00C41D01">
        <w:t xml:space="preserve"> </w:t>
      </w:r>
      <w:r>
        <w:t>προσπάθειες).</w:t>
      </w:r>
    </w:p>
    <w:p w:rsidR="00DB1839" w:rsidRDefault="008A0465" w:rsidP="00586131">
      <w:pPr>
        <w:pStyle w:val="a3"/>
        <w:spacing w:line="278" w:lineRule="auto"/>
        <w:jc w:val="both"/>
      </w:pPr>
      <w:r>
        <w:t>ε.</w:t>
      </w:r>
      <w:r w:rsidR="00C41D01">
        <w:t xml:space="preserve"> </w:t>
      </w:r>
      <w:r>
        <w:t>Ρίψη</w:t>
      </w:r>
      <w:r w:rsidR="00C41D01">
        <w:t xml:space="preserve"> </w:t>
      </w:r>
      <w:r>
        <w:t>σφαίρας</w:t>
      </w:r>
      <w:r w:rsidR="00C41D01">
        <w:t xml:space="preserve"> </w:t>
      </w:r>
      <w:r>
        <w:t>(7,275χλγ.)</w:t>
      </w:r>
      <w:r w:rsidR="00C41D01">
        <w:t xml:space="preserve"> </w:t>
      </w:r>
      <w:r>
        <w:t>σε</w:t>
      </w:r>
      <w:r w:rsidR="00C41D01">
        <w:t xml:space="preserve"> </w:t>
      </w:r>
      <w:r>
        <w:t>απόσταση</w:t>
      </w:r>
      <w:r w:rsidR="00C41D01">
        <w:t xml:space="preserve"> </w:t>
      </w:r>
      <w:r>
        <w:t>τουλάχιστον</w:t>
      </w:r>
      <w:r w:rsidR="00C41D01">
        <w:t xml:space="preserve"> </w:t>
      </w:r>
      <w:r>
        <w:t>4,50μ.,</w:t>
      </w:r>
      <w:r w:rsidR="00C41D01">
        <w:t xml:space="preserve"> </w:t>
      </w:r>
      <w:r>
        <w:t>ως</w:t>
      </w:r>
      <w:r w:rsidR="00C41D01">
        <w:t xml:space="preserve"> </w:t>
      </w:r>
      <w:r>
        <w:t>μέσος</w:t>
      </w:r>
      <w:r w:rsidR="00C41D01">
        <w:t xml:space="preserve"> </w:t>
      </w:r>
      <w:r>
        <w:t>όρος</w:t>
      </w:r>
      <w:r w:rsidR="00C41D01">
        <w:t xml:space="preserve"> </w:t>
      </w:r>
      <w:r>
        <w:t>του</w:t>
      </w:r>
      <w:r w:rsidR="00C41D01">
        <w:t xml:space="preserve"> </w:t>
      </w:r>
      <w:r>
        <w:t>αθροίσματος</w:t>
      </w:r>
      <w:r w:rsidR="00C41D01">
        <w:t xml:space="preserve"> της </w:t>
      </w:r>
      <w:r>
        <w:t>καλύτερης</w:t>
      </w:r>
      <w:r w:rsidR="00C41D01">
        <w:t xml:space="preserve"> </w:t>
      </w:r>
      <w:r>
        <w:t>επιμέρους</w:t>
      </w:r>
      <w:r w:rsidR="00C41D01">
        <w:t xml:space="preserve"> </w:t>
      </w:r>
      <w:r>
        <w:t>επίδοσης</w:t>
      </w:r>
      <w:r w:rsidR="00C41D01">
        <w:t xml:space="preserve"> </w:t>
      </w:r>
      <w:r>
        <w:t>με</w:t>
      </w:r>
      <w:r w:rsidR="00C41D01">
        <w:t xml:space="preserve"> </w:t>
      </w:r>
      <w:r>
        <w:t>το</w:t>
      </w:r>
      <w:r w:rsidR="00C41D01">
        <w:t xml:space="preserve"> </w:t>
      </w:r>
      <w:r>
        <w:t>δεξί</w:t>
      </w:r>
      <w:r w:rsidR="00C41D01">
        <w:t xml:space="preserve"> </w:t>
      </w:r>
      <w:r>
        <w:t>και</w:t>
      </w:r>
      <w:r w:rsidR="00C41D01">
        <w:t xml:space="preserve"> </w:t>
      </w:r>
      <w:r>
        <w:t>το</w:t>
      </w:r>
      <w:r w:rsidR="00C41D01">
        <w:t xml:space="preserve"> </w:t>
      </w:r>
      <w:r>
        <w:t>αριστερό</w:t>
      </w:r>
      <w:r w:rsidR="00C41D01">
        <w:t xml:space="preserve"> </w:t>
      </w:r>
      <w:r>
        <w:t>χέρι(τρεις προσπάθειες</w:t>
      </w:r>
      <w:r w:rsidR="00C41D01">
        <w:t xml:space="preserve"> </w:t>
      </w:r>
      <w:r>
        <w:t>ανά</w:t>
      </w:r>
      <w:r w:rsidR="00C41D01">
        <w:t xml:space="preserve"> </w:t>
      </w:r>
      <w:r>
        <w:t>χέρι).</w:t>
      </w:r>
    </w:p>
    <w:p w:rsidR="00DB1839" w:rsidRDefault="00DB1839" w:rsidP="00586131">
      <w:pPr>
        <w:pStyle w:val="a3"/>
        <w:spacing w:before="2"/>
        <w:ind w:left="0"/>
        <w:jc w:val="both"/>
        <w:rPr>
          <w:sz w:val="16"/>
        </w:rPr>
      </w:pPr>
    </w:p>
    <w:p w:rsidR="00DB1839" w:rsidRDefault="008A0465" w:rsidP="00586131">
      <w:pPr>
        <w:pStyle w:val="1"/>
        <w:jc w:val="both"/>
      </w:pPr>
      <w:r>
        <w:t>ΨΥΧΟΜΕΤΡΙΚΕΣ</w:t>
      </w:r>
      <w:r w:rsidR="00736E96">
        <w:t xml:space="preserve"> </w:t>
      </w:r>
      <w:r>
        <w:t>ΕΞΕΤΑΣΕΙΣ</w:t>
      </w:r>
      <w:r w:rsidR="00736E96">
        <w:t xml:space="preserve"> </w:t>
      </w:r>
      <w:r>
        <w:t>ΥΠΟΨΗΦΙΩΝ</w:t>
      </w:r>
    </w:p>
    <w:p w:rsidR="00DB1839" w:rsidRDefault="00DB1839" w:rsidP="00586131">
      <w:pPr>
        <w:pStyle w:val="a3"/>
        <w:spacing w:before="5"/>
        <w:ind w:left="0"/>
        <w:jc w:val="both"/>
        <w:rPr>
          <w:b/>
          <w:sz w:val="19"/>
        </w:rPr>
      </w:pPr>
    </w:p>
    <w:p w:rsidR="00DB1839" w:rsidRDefault="008A0465" w:rsidP="00CF7A2A">
      <w:pPr>
        <w:pStyle w:val="a3"/>
        <w:spacing w:line="276" w:lineRule="auto"/>
        <w:ind w:right="38" w:firstLine="50"/>
        <w:jc w:val="both"/>
      </w:pPr>
      <w:r>
        <w:t>Οι ψυχομετρικές εξετάσεις διενεργούνται από επιτροπή ψυχομετρικών δοκιμασιών, και σκοπός τους είναι η</w:t>
      </w:r>
      <w:r w:rsidR="00736E96">
        <w:t xml:space="preserve"> </w:t>
      </w:r>
      <w:r>
        <w:t>διαπίστωση της καταλληλότητας των υποψηφίων για σταδιοδρομία στο Λ.Σ.-ΕΛ.ΑΚΤ. και περιλαμβάνουν τεστ</w:t>
      </w:r>
      <w:r w:rsidR="00736E96">
        <w:t xml:space="preserve"> </w:t>
      </w:r>
      <w:r>
        <w:t>προσωπικότητας,</w:t>
      </w:r>
      <w:r w:rsidR="00736E96">
        <w:t xml:space="preserve"> </w:t>
      </w:r>
      <w:r>
        <w:t>καθώς και</w:t>
      </w:r>
      <w:r w:rsidR="00736E96">
        <w:t xml:space="preserve"> </w:t>
      </w:r>
      <w:r>
        <w:t>συνέντευξη</w:t>
      </w:r>
      <w:r w:rsidR="00736E96">
        <w:t xml:space="preserve"> </w:t>
      </w:r>
      <w:r>
        <w:t>ενώπιον</w:t>
      </w:r>
      <w:r w:rsidR="00736E96">
        <w:t xml:space="preserve"> της </w:t>
      </w:r>
      <w:r>
        <w:t>αρμόδιας</w:t>
      </w:r>
      <w:r w:rsidR="00736E96">
        <w:t xml:space="preserve"> </w:t>
      </w:r>
      <w:r>
        <w:t>επιτροπής.</w:t>
      </w:r>
    </w:p>
    <w:p w:rsidR="00DB1839" w:rsidRDefault="00DB1839" w:rsidP="00586131">
      <w:pPr>
        <w:spacing w:line="276" w:lineRule="auto"/>
        <w:jc w:val="both"/>
        <w:sectPr w:rsidR="00DB1839">
          <w:pgSz w:w="11910" w:h="16840"/>
          <w:pgMar w:top="660" w:right="620" w:bottom="280" w:left="620" w:header="720" w:footer="720" w:gutter="0"/>
          <w:cols w:space="720"/>
        </w:sectPr>
      </w:pPr>
    </w:p>
    <w:p w:rsidR="00DB1839" w:rsidRDefault="008A0465" w:rsidP="00586131">
      <w:pPr>
        <w:pStyle w:val="1"/>
        <w:spacing w:before="41"/>
        <w:jc w:val="both"/>
      </w:pPr>
      <w:r>
        <w:lastRenderedPageBreak/>
        <w:t>ΒΕΒΑΙΩΣΕΙΣΙΚΑΝΟΤΗΤΑΣ</w:t>
      </w:r>
    </w:p>
    <w:p w:rsidR="00DB1839" w:rsidRDefault="00DB1839" w:rsidP="00586131">
      <w:pPr>
        <w:pStyle w:val="a3"/>
        <w:spacing w:before="5"/>
        <w:ind w:left="0"/>
        <w:jc w:val="both"/>
        <w:rPr>
          <w:b/>
          <w:sz w:val="19"/>
        </w:rPr>
      </w:pPr>
    </w:p>
    <w:p w:rsidR="00DB1839" w:rsidRPr="00C40A7F" w:rsidRDefault="008A0465" w:rsidP="00C40A7F">
      <w:pPr>
        <w:pStyle w:val="a3"/>
        <w:spacing w:line="276" w:lineRule="auto"/>
        <w:ind w:right="38" w:firstLine="50"/>
        <w:jc w:val="both"/>
        <w:rPr>
          <w:b/>
          <w:u w:val="single"/>
        </w:rPr>
      </w:pPr>
      <w:r>
        <w:t>Όσοι/ες υποψήφιοι/ες</w:t>
      </w:r>
      <w:r w:rsidR="00736E96">
        <w:t xml:space="preserve"> </w:t>
      </w:r>
      <w:r>
        <w:rPr>
          <w:b/>
        </w:rPr>
        <w:t xml:space="preserve">δηλώσουν προτίμηση </w:t>
      </w:r>
      <w:r>
        <w:t>για Σχολές Ανωτάτων Στρατιωτικών Εκπαιδευτικών Ιδρυμάτων (ΑΣΕΙ)ή/και</w:t>
      </w:r>
      <w:r w:rsidR="00736E96">
        <w:t xml:space="preserve"> </w:t>
      </w:r>
      <w:r>
        <w:t>για</w:t>
      </w:r>
      <w:r w:rsidR="00736E96">
        <w:t xml:space="preserve"> </w:t>
      </w:r>
      <w:r>
        <w:t>Σχολές</w:t>
      </w:r>
      <w:r w:rsidR="00736E96">
        <w:t xml:space="preserve"> </w:t>
      </w:r>
      <w:r>
        <w:t>των</w:t>
      </w:r>
      <w:r w:rsidR="00736E96">
        <w:t xml:space="preserve"> </w:t>
      </w:r>
      <w:r>
        <w:t>Ανωτέρων</w:t>
      </w:r>
      <w:r w:rsidR="00736E96">
        <w:t xml:space="preserve"> </w:t>
      </w:r>
      <w:r>
        <w:t>Στρατιωτικών</w:t>
      </w:r>
      <w:r w:rsidR="00736E96">
        <w:t xml:space="preserve"> </w:t>
      </w:r>
      <w:r>
        <w:t>Σχολών</w:t>
      </w:r>
      <w:r w:rsidR="00736E96">
        <w:t xml:space="preserve"> </w:t>
      </w:r>
      <w:r>
        <w:t>Υπαξιωματικών(ΑΣΣΥ),</w:t>
      </w:r>
      <w:r w:rsidR="00736E96">
        <w:t xml:space="preserve"> </w:t>
      </w:r>
      <w:r>
        <w:t>υποβληθούν</w:t>
      </w:r>
      <w:r w:rsidR="00736E96">
        <w:t xml:space="preserve"> </w:t>
      </w:r>
      <w:r>
        <w:t>στη</w:t>
      </w:r>
      <w:r w:rsidR="00736E96">
        <w:t xml:space="preserve"> </w:t>
      </w:r>
      <w:r>
        <w:t>δοκιμασία</w:t>
      </w:r>
      <w:r w:rsidR="00736E96">
        <w:t xml:space="preserve"> </w:t>
      </w:r>
      <w:r>
        <w:t>των</w:t>
      </w:r>
      <w:r w:rsidR="00736E96">
        <w:t xml:space="preserve"> </w:t>
      </w:r>
      <w:r>
        <w:t>προκαταρκτικών</w:t>
      </w:r>
      <w:r w:rsidR="00736E96">
        <w:t xml:space="preserve"> </w:t>
      </w:r>
      <w:r>
        <w:t>εξετάσεων</w:t>
      </w:r>
      <w:r w:rsidR="00736E96">
        <w:t xml:space="preserve"> </w:t>
      </w:r>
      <w:r>
        <w:t>των</w:t>
      </w:r>
      <w:r w:rsidR="00736E96">
        <w:t xml:space="preserve"> </w:t>
      </w:r>
      <w:r>
        <w:t>Σχολών</w:t>
      </w:r>
      <w:r w:rsidR="00736E96">
        <w:t xml:space="preserve"> </w:t>
      </w:r>
      <w:r>
        <w:t>αυτών</w:t>
      </w:r>
      <w:r w:rsidR="00736E96">
        <w:t xml:space="preserve"> </w:t>
      </w:r>
      <w:r>
        <w:t>και</w:t>
      </w:r>
      <w:r w:rsidR="00736E96">
        <w:t xml:space="preserve"> </w:t>
      </w:r>
      <w:r>
        <w:t>κριθούν</w:t>
      </w:r>
      <w:r w:rsidR="00736E96">
        <w:t xml:space="preserve"> </w:t>
      </w:r>
      <w:r>
        <w:t>Ικανοί/ες</w:t>
      </w:r>
      <w:r w:rsidR="00736E96">
        <w:t xml:space="preserve"> </w:t>
      </w:r>
      <w:r>
        <w:rPr>
          <w:b/>
        </w:rPr>
        <w:t>σύμφωνα</w:t>
      </w:r>
      <w:r w:rsidR="00736E96">
        <w:rPr>
          <w:b/>
        </w:rPr>
        <w:t xml:space="preserve"> </w:t>
      </w:r>
      <w:r>
        <w:rPr>
          <w:b/>
        </w:rPr>
        <w:t>με</w:t>
      </w:r>
      <w:r w:rsidR="00736E96">
        <w:rPr>
          <w:b/>
        </w:rPr>
        <w:t xml:space="preserve"> </w:t>
      </w:r>
      <w:r>
        <w:rPr>
          <w:b/>
        </w:rPr>
        <w:t>τα</w:t>
      </w:r>
      <w:r w:rsidR="00736E96">
        <w:rPr>
          <w:b/>
        </w:rPr>
        <w:t xml:space="preserve"> </w:t>
      </w:r>
      <w:r>
        <w:rPr>
          <w:b/>
        </w:rPr>
        <w:t>κριτήρια</w:t>
      </w:r>
      <w:r w:rsidR="00736E96">
        <w:rPr>
          <w:b/>
        </w:rPr>
        <w:t xml:space="preserve"> </w:t>
      </w:r>
      <w:r>
        <w:rPr>
          <w:b/>
        </w:rPr>
        <w:t>του</w:t>
      </w:r>
      <w:r w:rsidR="00736E96">
        <w:rPr>
          <w:b/>
        </w:rPr>
        <w:t xml:space="preserve"> </w:t>
      </w:r>
      <w:r>
        <w:rPr>
          <w:b/>
        </w:rPr>
        <w:t>Λ.Σ.-ΕΛ.ΑΚΤ.</w:t>
      </w:r>
      <w:r w:rsidR="00736E96">
        <w:rPr>
          <w:b/>
        </w:rPr>
        <w:t xml:space="preserve"> </w:t>
      </w:r>
      <w:r>
        <w:t xml:space="preserve">υποβάλουν στην Επιτροπή παραλαβής και ελέγχου δικαιολογητικών την σχετική βεβαίωση ικανότητας(καταλληλότητας) από την αρμόδια Στρατιωτική Σχολή/ Εξεταστικό Κέντρο, </w:t>
      </w:r>
      <w:r w:rsidRPr="00C40A7F">
        <w:rPr>
          <w:b/>
          <w:u w:val="single"/>
        </w:rPr>
        <w:t>θεωρούνται αυτοδικαίως ικανοί και για</w:t>
      </w:r>
      <w:r w:rsidR="0008316E">
        <w:rPr>
          <w:b/>
          <w:u w:val="single"/>
        </w:rPr>
        <w:t xml:space="preserve"> τις </w:t>
      </w:r>
      <w:r w:rsidRPr="00C40A7F">
        <w:rPr>
          <w:b/>
          <w:u w:val="single"/>
        </w:rPr>
        <w:t>Σχολές του</w:t>
      </w:r>
      <w:r w:rsidR="0008316E">
        <w:rPr>
          <w:b/>
          <w:u w:val="single"/>
        </w:rPr>
        <w:t xml:space="preserve"> </w:t>
      </w:r>
      <w:r w:rsidRPr="00C40A7F">
        <w:rPr>
          <w:b/>
          <w:u w:val="single"/>
        </w:rPr>
        <w:t>Λ.Σ.-ΕΛ.ΑΚΤ.</w:t>
      </w:r>
      <w:r w:rsidR="00024659" w:rsidRPr="00024659">
        <w:rPr>
          <w:b/>
          <w:u w:val="single"/>
        </w:rPr>
        <w:t xml:space="preserve"> </w:t>
      </w:r>
      <w:r w:rsidRPr="00C40A7F">
        <w:rPr>
          <w:b/>
          <w:u w:val="single"/>
        </w:rPr>
        <w:t>και</w:t>
      </w:r>
      <w:r w:rsidR="0008316E">
        <w:rPr>
          <w:b/>
          <w:u w:val="single"/>
        </w:rPr>
        <w:t xml:space="preserve"> </w:t>
      </w:r>
      <w:r w:rsidR="00024659" w:rsidRPr="00024659">
        <w:rPr>
          <w:b/>
          <w:u w:val="single"/>
        </w:rPr>
        <w:t xml:space="preserve"> </w:t>
      </w:r>
      <w:r w:rsidR="00C40A7F">
        <w:rPr>
          <w:b/>
          <w:spacing w:val="-1"/>
          <w:u w:val="single"/>
        </w:rPr>
        <w:t>ΔΕΝ</w:t>
      </w:r>
      <w:r w:rsidR="0008316E">
        <w:rPr>
          <w:b/>
          <w:spacing w:val="-1"/>
          <w:u w:val="single"/>
        </w:rPr>
        <w:t xml:space="preserve"> </w:t>
      </w:r>
      <w:r w:rsidRPr="00C40A7F">
        <w:rPr>
          <w:b/>
          <w:u w:val="single"/>
        </w:rPr>
        <w:t>προσέρχονται</w:t>
      </w:r>
      <w:r w:rsidR="0008316E">
        <w:rPr>
          <w:b/>
          <w:u w:val="single"/>
        </w:rPr>
        <w:t xml:space="preserve"> στις </w:t>
      </w:r>
      <w:r w:rsidRPr="00C40A7F">
        <w:rPr>
          <w:b/>
          <w:u w:val="single"/>
        </w:rPr>
        <w:t>προκαταρκτικές</w:t>
      </w:r>
      <w:r w:rsidR="0008316E">
        <w:rPr>
          <w:b/>
          <w:u w:val="single"/>
        </w:rPr>
        <w:t xml:space="preserve"> </w:t>
      </w:r>
      <w:r w:rsidRPr="00C40A7F">
        <w:rPr>
          <w:b/>
          <w:u w:val="single"/>
        </w:rPr>
        <w:t>εξετάσεις</w:t>
      </w:r>
      <w:r w:rsidR="0008316E">
        <w:rPr>
          <w:b/>
          <w:u w:val="single"/>
        </w:rPr>
        <w:t xml:space="preserve"> </w:t>
      </w:r>
      <w:r w:rsidRPr="00C40A7F">
        <w:rPr>
          <w:b/>
          <w:u w:val="single"/>
        </w:rPr>
        <w:t>του</w:t>
      </w:r>
      <w:r w:rsidR="0008316E">
        <w:rPr>
          <w:b/>
          <w:u w:val="single"/>
        </w:rPr>
        <w:t xml:space="preserve"> </w:t>
      </w:r>
      <w:r w:rsidRPr="00C40A7F">
        <w:rPr>
          <w:b/>
          <w:u w:val="single"/>
        </w:rPr>
        <w:t>Λ.Σ.-ΕΛ.ΑΚΤ.</w:t>
      </w:r>
    </w:p>
    <w:p w:rsidR="00DB1839" w:rsidRDefault="00DB1839" w:rsidP="00586131">
      <w:pPr>
        <w:pStyle w:val="a3"/>
        <w:spacing w:before="3"/>
        <w:ind w:left="0"/>
        <w:jc w:val="both"/>
        <w:rPr>
          <w:sz w:val="16"/>
        </w:rPr>
      </w:pPr>
    </w:p>
    <w:p w:rsidR="00DB1839" w:rsidRDefault="008A0465" w:rsidP="00C40A7F">
      <w:pPr>
        <w:spacing w:line="276" w:lineRule="auto"/>
        <w:ind w:left="100" w:right="38"/>
        <w:jc w:val="both"/>
      </w:pPr>
      <w:r>
        <w:t xml:space="preserve">Υπογραμμίζεται ότι, προκειμένου να τους χορηγηθεί από τα Εξεταστικά Κέντρα του ΓΕΕΘΑ Βεβαίωση Ικανότητας(καταλληλότητας) για το Λ.Σ.-ΕΛ.ΑΚΤ., απαραίτητη προϋπόθεση είναι στην αίτηση που θα υποβάλουν για τα ΑΣΕΙ-ΑΣΣΥ, </w:t>
      </w:r>
      <w:r>
        <w:rPr>
          <w:b/>
        </w:rPr>
        <w:t>να δηλώσουν ότι ενδιαφέρονται και για το Λ.Σ.-ΕΛ.ΑΚΤ</w:t>
      </w:r>
      <w:r>
        <w:t xml:space="preserve">. και επιπρόσθετα να δηλώσουν (κλικάρουν) </w:t>
      </w:r>
      <w:r w:rsidR="00C40A7F">
        <w:rPr>
          <w:spacing w:val="1"/>
        </w:rPr>
        <w:t>κ</w:t>
      </w:r>
      <w:r>
        <w:t xml:space="preserve">αι </w:t>
      </w:r>
      <w:r>
        <w:rPr>
          <w:b/>
        </w:rPr>
        <w:t xml:space="preserve">τη ΣΣΕ/ Όπλα ή τη ΣΜΥ/ΟΠΛΑ </w:t>
      </w:r>
      <w:r>
        <w:t>(ανεξαρτήτως</w:t>
      </w:r>
      <w:r w:rsidR="00024659" w:rsidRPr="00024659">
        <w:t xml:space="preserve"> </w:t>
      </w:r>
      <w:r>
        <w:t>εάν</w:t>
      </w:r>
      <w:r w:rsidR="00024659" w:rsidRPr="00024659">
        <w:t xml:space="preserve"> </w:t>
      </w:r>
      <w:r>
        <w:t>επιθυμούν πραγματικά</w:t>
      </w:r>
      <w:r w:rsidR="00024659" w:rsidRPr="00024659">
        <w:t xml:space="preserve"> </w:t>
      </w:r>
      <w:r>
        <w:t>ή όχι</w:t>
      </w:r>
      <w:r w:rsidR="00024659" w:rsidRPr="00024659">
        <w:t xml:space="preserve"> </w:t>
      </w:r>
      <w:r>
        <w:t>τις</w:t>
      </w:r>
      <w:r w:rsidR="00024659" w:rsidRPr="00024659">
        <w:t xml:space="preserve"> </w:t>
      </w:r>
      <w:r>
        <w:t>υπόψη</w:t>
      </w:r>
      <w:r w:rsidR="00024659" w:rsidRPr="00024659">
        <w:t xml:space="preserve"> </w:t>
      </w:r>
      <w:r>
        <w:t>Σχολές του</w:t>
      </w:r>
      <w:r w:rsidR="00024659" w:rsidRPr="00024659">
        <w:t xml:space="preserve"> </w:t>
      </w:r>
      <w:r>
        <w:t>Στρατού Ξηράς).</w:t>
      </w:r>
    </w:p>
    <w:p w:rsidR="00DB1839" w:rsidRDefault="00DB1839" w:rsidP="00586131">
      <w:pPr>
        <w:pStyle w:val="a3"/>
        <w:spacing w:before="6"/>
        <w:ind w:left="0"/>
        <w:jc w:val="both"/>
        <w:rPr>
          <w:sz w:val="16"/>
        </w:rPr>
      </w:pPr>
    </w:p>
    <w:p w:rsidR="00391776" w:rsidRDefault="00391776" w:rsidP="001714D1">
      <w:pPr>
        <w:pStyle w:val="a3"/>
        <w:spacing w:before="0" w:line="276" w:lineRule="auto"/>
        <w:ind w:right="38"/>
        <w:jc w:val="both"/>
        <w:rPr>
          <w:b/>
        </w:rPr>
      </w:pPr>
      <w:r w:rsidRPr="00391776">
        <w:rPr>
          <w:b/>
        </w:rPr>
        <w:t>Η βεβαίωση ικανότητας υποβάλλεται απευθείας στην Επιτροπή παραλαβής και ελέγχου δικαιολογητικών, με μέριμνα και ευθύνη του ίδιου του υποψηφίου.</w:t>
      </w:r>
    </w:p>
    <w:p w:rsidR="00DB1839" w:rsidRDefault="008A0465" w:rsidP="001714D1">
      <w:pPr>
        <w:pStyle w:val="a3"/>
        <w:spacing w:before="0" w:line="276" w:lineRule="auto"/>
        <w:ind w:right="38"/>
        <w:jc w:val="both"/>
      </w:pPr>
      <w:r>
        <w:t xml:space="preserve">Οι βεβαιώσεις προσκομίζονται μέσα στο </w:t>
      </w:r>
      <w:r>
        <w:rPr>
          <w:b/>
        </w:rPr>
        <w:t xml:space="preserve">χρόνο </w:t>
      </w:r>
      <w:r>
        <w:t xml:space="preserve">διενέργειας των Προκαταρκτικών Εξετάσεων του Λ.Σ.- ΕΛ.ΑΚΤ. </w:t>
      </w:r>
    </w:p>
    <w:p w:rsidR="004E3593" w:rsidRDefault="004E3593" w:rsidP="001714D1">
      <w:pPr>
        <w:pStyle w:val="a3"/>
        <w:spacing w:before="0" w:line="276" w:lineRule="auto"/>
        <w:ind w:right="38"/>
        <w:jc w:val="both"/>
      </w:pPr>
    </w:p>
    <w:p w:rsidR="004E3593" w:rsidRDefault="004E3593" w:rsidP="001714D1">
      <w:pPr>
        <w:pStyle w:val="a3"/>
        <w:spacing w:before="0" w:line="276" w:lineRule="auto"/>
        <w:ind w:right="38"/>
        <w:jc w:val="both"/>
      </w:pPr>
      <w:r w:rsidRPr="004E3593">
        <w:rPr>
          <w:b/>
        </w:rPr>
        <w:t xml:space="preserve">Τα οριζόμενα ανωτέρω, περί υποβολής στην αρμόδια Επιτροπή του Λ.Σ.- ΕΛ.ΑΚΤ. Βεβαίωσης Ικανότητας, </w:t>
      </w:r>
      <w:r w:rsidRPr="004E3593">
        <w:rPr>
          <w:b/>
          <w:u w:val="single"/>
        </w:rPr>
        <w:t xml:space="preserve">ισχύουν αναλογικά </w:t>
      </w:r>
      <w:r w:rsidRPr="004E3593">
        <w:rPr>
          <w:b/>
        </w:rPr>
        <w:t>και για τις περιπτώσεις υποψηφίων Λ.Σ.-ΕΛ.ΑΚΤ. που δηλώνουν προτίμηση και για Σχολές της Ελληνικής Αστυνομίας (ΕΛ.ΑΣ.) ή/και του Πυροσβεστικού Σώματος (Π.Σ.).</w:t>
      </w:r>
    </w:p>
    <w:p w:rsidR="004E3593" w:rsidRPr="004E3593" w:rsidRDefault="004E3593" w:rsidP="001714D1">
      <w:pPr>
        <w:pStyle w:val="a3"/>
        <w:spacing w:before="0" w:line="276" w:lineRule="auto"/>
        <w:ind w:right="38"/>
        <w:jc w:val="both"/>
        <w:rPr>
          <w:b/>
        </w:rPr>
      </w:pPr>
      <w:r>
        <w:t xml:space="preserve">Ειδικότερα, </w:t>
      </w:r>
      <w:r w:rsidRPr="004E3593">
        <w:rPr>
          <w:b/>
        </w:rPr>
        <w:t>υποψήφιοι που υποβλήθηκαν στις προκαταρκτικές εξετάσεις των εν λόγω Σχολών (της ΕΛ.ΑΣ. ή/και του Π.Σ.) και κρίθηκαν ικανοί</w:t>
      </w:r>
      <w:r>
        <w:t xml:space="preserve"> σύμφωνα με τα κριτήρια του Λ.Σ.-ΕΛ.ΑΚΤ., εφόσον ακολούθως </w:t>
      </w:r>
      <w:r w:rsidRPr="004E3593">
        <w:rPr>
          <w:b/>
          <w:u w:val="single"/>
        </w:rPr>
        <w:t>υποβάλουν στην Επιτροπή παραλαβής και ελέγχου δικαιολογητικών του Λ.Σ.-ΕΛ.ΑΚΤ., την σχετική βεβαίωση ικανότητας που εκδίδει η Ελληνική Αστυνομία ή το Πυροσβεστικό Σώμα</w:t>
      </w:r>
      <w:r>
        <w:t xml:space="preserve"> (</w:t>
      </w:r>
      <w:r w:rsidRPr="004E3593">
        <w:rPr>
          <w:i/>
        </w:rPr>
        <w:t>στην οποία θα πρέπει ομοίως να αναγράφονται τα στοιχεία ταυτότητας του υποψηφίου, ο κωδικός αριθμός υποψηφίου που δίνεται από το Υπουργείο Παιδείας και Θρησκευμάτων, ο αριθμός τηλεφώνου</w:t>
      </w:r>
      <w:r>
        <w:t xml:space="preserve">, </w:t>
      </w:r>
      <w:r w:rsidRPr="004E3593">
        <w:rPr>
          <w:b/>
          <w:i/>
          <w:spacing w:val="26"/>
          <w:u w:val="single"/>
        </w:rPr>
        <w:t>το ανάστημα</w:t>
      </w:r>
      <w:r w:rsidRPr="004E3593">
        <w:rPr>
          <w:i/>
        </w:rPr>
        <w:t xml:space="preserve"> του/ης υποψηφίου/ας και ότι κρίθηκε ικανός/ή</w:t>
      </w:r>
      <w:r>
        <w:t xml:space="preserve">), </w:t>
      </w:r>
      <w:r w:rsidRPr="004E3593">
        <w:rPr>
          <w:b/>
        </w:rPr>
        <w:t>θεωρούνται αυτοδικαίως ικανοί και για τις Σχολές του Λ.Σ.- ΕΛ.ΑΚΤ. και ΔΕΝ προσέρχονται στις προκαταρκτικές εξετάσεις του Λ.Σ.-ΕΛ.ΑΚΤ.</w:t>
      </w:r>
    </w:p>
    <w:p w:rsidR="004E3593" w:rsidRDefault="004E3593" w:rsidP="004E3593">
      <w:pPr>
        <w:pStyle w:val="a3"/>
        <w:spacing w:before="193"/>
        <w:jc w:val="both"/>
      </w:pPr>
      <w:r>
        <w:t>Υποψήφιοι που πέτυχαν στις προκαταρκτικές εξετάσεις του Λ.Σ.-ΕΛ.ΑΚΤ., δύνανται να λαμβάνουν Βεβαίωση για την επιτυχή συμμετοχή τους στις προκαταρκτικές εξετάσεις του Λ.Σ.-ΕΛ.ΑΚΤ., προκειμένου να την προσκομίζουν στην ΕΛ.ΑΣ. και το Π.Σ. κατά τα οριζόμενα στις Προκηρύξεις των εν λόγω Σωμάτων.</w:t>
      </w:r>
    </w:p>
    <w:p w:rsidR="004E3593" w:rsidRDefault="004E3593" w:rsidP="004E3593">
      <w:pPr>
        <w:pStyle w:val="a3"/>
        <w:spacing w:before="193"/>
        <w:jc w:val="both"/>
      </w:pPr>
    </w:p>
    <w:sectPr w:rsidR="004E3593" w:rsidSect="004A4A59">
      <w:pgSz w:w="11910" w:h="16840"/>
      <w:pgMar w:top="66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E0" w:rsidRDefault="003A45E0" w:rsidP="00A96962">
      <w:r>
        <w:separator/>
      </w:r>
    </w:p>
  </w:endnote>
  <w:endnote w:type="continuationSeparator" w:id="1">
    <w:p w:rsidR="003A45E0" w:rsidRDefault="003A45E0" w:rsidP="00A9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E0" w:rsidRDefault="003A45E0" w:rsidP="00A96962">
      <w:r>
        <w:separator/>
      </w:r>
    </w:p>
  </w:footnote>
  <w:footnote w:type="continuationSeparator" w:id="1">
    <w:p w:rsidR="003A45E0" w:rsidRDefault="003A45E0" w:rsidP="00A96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472057"/>
      <w:docPartObj>
        <w:docPartGallery w:val="Page Numbers (Top of Page)"/>
        <w:docPartUnique/>
      </w:docPartObj>
    </w:sdtPr>
    <w:sdtContent>
      <w:p w:rsidR="008A0465" w:rsidRDefault="008A0465">
        <w:pPr>
          <w:pStyle w:val="a5"/>
        </w:pPr>
        <w:fldSimple w:instr="PAGE   \* MERGEFORMAT">
          <w:r w:rsidR="00944256">
            <w:rPr>
              <w:noProof/>
            </w:rPr>
            <w:t>2</w:t>
          </w:r>
        </w:fldSimple>
      </w:p>
    </w:sdtContent>
  </w:sdt>
  <w:p w:rsidR="008A0465" w:rsidRDefault="008A04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934"/>
    <w:multiLevelType w:val="hybridMultilevel"/>
    <w:tmpl w:val="9DDC725C"/>
    <w:lvl w:ilvl="0" w:tplc="CDE09A4C">
      <w:numFmt w:val="bullet"/>
      <w:lvlText w:val=""/>
      <w:lvlJc w:val="left"/>
      <w:pPr>
        <w:ind w:left="820" w:hanging="411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0330B0F0">
      <w:numFmt w:val="bullet"/>
      <w:lvlText w:val="•"/>
      <w:lvlJc w:val="left"/>
      <w:pPr>
        <w:ind w:left="1804" w:hanging="411"/>
      </w:pPr>
      <w:rPr>
        <w:rFonts w:hint="default"/>
        <w:lang w:val="el-GR" w:eastAsia="en-US" w:bidi="ar-SA"/>
      </w:rPr>
    </w:lvl>
    <w:lvl w:ilvl="2" w:tplc="66C2950C">
      <w:numFmt w:val="bullet"/>
      <w:lvlText w:val="•"/>
      <w:lvlJc w:val="left"/>
      <w:pPr>
        <w:ind w:left="2789" w:hanging="411"/>
      </w:pPr>
      <w:rPr>
        <w:rFonts w:hint="default"/>
        <w:lang w:val="el-GR" w:eastAsia="en-US" w:bidi="ar-SA"/>
      </w:rPr>
    </w:lvl>
    <w:lvl w:ilvl="3" w:tplc="66008BA2">
      <w:numFmt w:val="bullet"/>
      <w:lvlText w:val="•"/>
      <w:lvlJc w:val="left"/>
      <w:pPr>
        <w:ind w:left="3773" w:hanging="411"/>
      </w:pPr>
      <w:rPr>
        <w:rFonts w:hint="default"/>
        <w:lang w:val="el-GR" w:eastAsia="en-US" w:bidi="ar-SA"/>
      </w:rPr>
    </w:lvl>
    <w:lvl w:ilvl="4" w:tplc="31C6ED78">
      <w:numFmt w:val="bullet"/>
      <w:lvlText w:val="•"/>
      <w:lvlJc w:val="left"/>
      <w:pPr>
        <w:ind w:left="4758" w:hanging="411"/>
      </w:pPr>
      <w:rPr>
        <w:rFonts w:hint="default"/>
        <w:lang w:val="el-GR" w:eastAsia="en-US" w:bidi="ar-SA"/>
      </w:rPr>
    </w:lvl>
    <w:lvl w:ilvl="5" w:tplc="C3A2A950">
      <w:numFmt w:val="bullet"/>
      <w:lvlText w:val="•"/>
      <w:lvlJc w:val="left"/>
      <w:pPr>
        <w:ind w:left="5743" w:hanging="411"/>
      </w:pPr>
      <w:rPr>
        <w:rFonts w:hint="default"/>
        <w:lang w:val="el-GR" w:eastAsia="en-US" w:bidi="ar-SA"/>
      </w:rPr>
    </w:lvl>
    <w:lvl w:ilvl="6" w:tplc="D46A6BD4">
      <w:numFmt w:val="bullet"/>
      <w:lvlText w:val="•"/>
      <w:lvlJc w:val="left"/>
      <w:pPr>
        <w:ind w:left="6727" w:hanging="411"/>
      </w:pPr>
      <w:rPr>
        <w:rFonts w:hint="default"/>
        <w:lang w:val="el-GR" w:eastAsia="en-US" w:bidi="ar-SA"/>
      </w:rPr>
    </w:lvl>
    <w:lvl w:ilvl="7" w:tplc="069AB316">
      <w:numFmt w:val="bullet"/>
      <w:lvlText w:val="•"/>
      <w:lvlJc w:val="left"/>
      <w:pPr>
        <w:ind w:left="7712" w:hanging="411"/>
      </w:pPr>
      <w:rPr>
        <w:rFonts w:hint="default"/>
        <w:lang w:val="el-GR" w:eastAsia="en-US" w:bidi="ar-SA"/>
      </w:rPr>
    </w:lvl>
    <w:lvl w:ilvl="8" w:tplc="C9B6E5E8">
      <w:numFmt w:val="bullet"/>
      <w:lvlText w:val="•"/>
      <w:lvlJc w:val="left"/>
      <w:pPr>
        <w:ind w:left="8697" w:hanging="411"/>
      </w:pPr>
      <w:rPr>
        <w:rFonts w:hint="default"/>
        <w:lang w:val="el-GR" w:eastAsia="en-US" w:bidi="ar-SA"/>
      </w:rPr>
    </w:lvl>
  </w:abstractNum>
  <w:abstractNum w:abstractNumId="1">
    <w:nsid w:val="5A9A0A2E"/>
    <w:multiLevelType w:val="hybridMultilevel"/>
    <w:tmpl w:val="4F446126"/>
    <w:lvl w:ilvl="0" w:tplc="81E00302">
      <w:start w:val="1"/>
      <w:numFmt w:val="decimal"/>
      <w:lvlText w:val="%1)"/>
      <w:lvlJc w:val="left"/>
      <w:pPr>
        <w:ind w:left="100" w:hanging="181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E50AB08">
      <w:numFmt w:val="bullet"/>
      <w:lvlText w:val="•"/>
      <w:lvlJc w:val="left"/>
      <w:pPr>
        <w:ind w:left="1156" w:hanging="181"/>
      </w:pPr>
      <w:rPr>
        <w:rFonts w:hint="default"/>
        <w:lang w:val="el-GR" w:eastAsia="en-US" w:bidi="ar-SA"/>
      </w:rPr>
    </w:lvl>
    <w:lvl w:ilvl="2" w:tplc="F6F6D4D2">
      <w:numFmt w:val="bullet"/>
      <w:lvlText w:val="•"/>
      <w:lvlJc w:val="left"/>
      <w:pPr>
        <w:ind w:left="2213" w:hanging="181"/>
      </w:pPr>
      <w:rPr>
        <w:rFonts w:hint="default"/>
        <w:lang w:val="el-GR" w:eastAsia="en-US" w:bidi="ar-SA"/>
      </w:rPr>
    </w:lvl>
    <w:lvl w:ilvl="3" w:tplc="15888732">
      <w:numFmt w:val="bullet"/>
      <w:lvlText w:val="•"/>
      <w:lvlJc w:val="left"/>
      <w:pPr>
        <w:ind w:left="3269" w:hanging="181"/>
      </w:pPr>
      <w:rPr>
        <w:rFonts w:hint="default"/>
        <w:lang w:val="el-GR" w:eastAsia="en-US" w:bidi="ar-SA"/>
      </w:rPr>
    </w:lvl>
    <w:lvl w:ilvl="4" w:tplc="09149568">
      <w:numFmt w:val="bullet"/>
      <w:lvlText w:val="•"/>
      <w:lvlJc w:val="left"/>
      <w:pPr>
        <w:ind w:left="4326" w:hanging="181"/>
      </w:pPr>
      <w:rPr>
        <w:rFonts w:hint="default"/>
        <w:lang w:val="el-GR" w:eastAsia="en-US" w:bidi="ar-SA"/>
      </w:rPr>
    </w:lvl>
    <w:lvl w:ilvl="5" w:tplc="63DA0988">
      <w:numFmt w:val="bullet"/>
      <w:lvlText w:val="•"/>
      <w:lvlJc w:val="left"/>
      <w:pPr>
        <w:ind w:left="5383" w:hanging="181"/>
      </w:pPr>
      <w:rPr>
        <w:rFonts w:hint="default"/>
        <w:lang w:val="el-GR" w:eastAsia="en-US" w:bidi="ar-SA"/>
      </w:rPr>
    </w:lvl>
    <w:lvl w:ilvl="6" w:tplc="069856F0">
      <w:numFmt w:val="bullet"/>
      <w:lvlText w:val="•"/>
      <w:lvlJc w:val="left"/>
      <w:pPr>
        <w:ind w:left="6439" w:hanging="181"/>
      </w:pPr>
      <w:rPr>
        <w:rFonts w:hint="default"/>
        <w:lang w:val="el-GR" w:eastAsia="en-US" w:bidi="ar-SA"/>
      </w:rPr>
    </w:lvl>
    <w:lvl w:ilvl="7" w:tplc="B3C41902">
      <w:numFmt w:val="bullet"/>
      <w:lvlText w:val="•"/>
      <w:lvlJc w:val="left"/>
      <w:pPr>
        <w:ind w:left="7496" w:hanging="181"/>
      </w:pPr>
      <w:rPr>
        <w:rFonts w:hint="default"/>
        <w:lang w:val="el-GR" w:eastAsia="en-US" w:bidi="ar-SA"/>
      </w:rPr>
    </w:lvl>
    <w:lvl w:ilvl="8" w:tplc="D82EE580">
      <w:numFmt w:val="bullet"/>
      <w:lvlText w:val="•"/>
      <w:lvlJc w:val="left"/>
      <w:pPr>
        <w:ind w:left="8553" w:hanging="181"/>
      </w:pPr>
      <w:rPr>
        <w:rFonts w:hint="default"/>
        <w:lang w:val="el-GR" w:eastAsia="en-US" w:bidi="ar-SA"/>
      </w:rPr>
    </w:lvl>
  </w:abstractNum>
  <w:abstractNum w:abstractNumId="2">
    <w:nsid w:val="6AEC1ECD"/>
    <w:multiLevelType w:val="hybridMultilevel"/>
    <w:tmpl w:val="BA1A0A92"/>
    <w:lvl w:ilvl="0" w:tplc="E69CADFE">
      <w:start w:val="1"/>
      <w:numFmt w:val="decimal"/>
      <w:lvlText w:val="%1)"/>
      <w:lvlJc w:val="left"/>
      <w:pPr>
        <w:ind w:left="100" w:hanging="181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l-GR" w:eastAsia="en-US" w:bidi="ar-SA"/>
      </w:rPr>
    </w:lvl>
    <w:lvl w:ilvl="1" w:tplc="6ACEDCB0">
      <w:numFmt w:val="bullet"/>
      <w:lvlText w:val="•"/>
      <w:lvlJc w:val="left"/>
      <w:pPr>
        <w:ind w:left="1156" w:hanging="181"/>
      </w:pPr>
      <w:rPr>
        <w:rFonts w:hint="default"/>
        <w:lang w:val="el-GR" w:eastAsia="en-US" w:bidi="ar-SA"/>
      </w:rPr>
    </w:lvl>
    <w:lvl w:ilvl="2" w:tplc="D346B872">
      <w:numFmt w:val="bullet"/>
      <w:lvlText w:val="•"/>
      <w:lvlJc w:val="left"/>
      <w:pPr>
        <w:ind w:left="2213" w:hanging="181"/>
      </w:pPr>
      <w:rPr>
        <w:rFonts w:hint="default"/>
        <w:lang w:val="el-GR" w:eastAsia="en-US" w:bidi="ar-SA"/>
      </w:rPr>
    </w:lvl>
    <w:lvl w:ilvl="3" w:tplc="64D0EBAE">
      <w:numFmt w:val="bullet"/>
      <w:lvlText w:val="•"/>
      <w:lvlJc w:val="left"/>
      <w:pPr>
        <w:ind w:left="3269" w:hanging="181"/>
      </w:pPr>
      <w:rPr>
        <w:rFonts w:hint="default"/>
        <w:lang w:val="el-GR" w:eastAsia="en-US" w:bidi="ar-SA"/>
      </w:rPr>
    </w:lvl>
    <w:lvl w:ilvl="4" w:tplc="3A5E74EE">
      <w:numFmt w:val="bullet"/>
      <w:lvlText w:val="•"/>
      <w:lvlJc w:val="left"/>
      <w:pPr>
        <w:ind w:left="4326" w:hanging="181"/>
      </w:pPr>
      <w:rPr>
        <w:rFonts w:hint="default"/>
        <w:lang w:val="el-GR" w:eastAsia="en-US" w:bidi="ar-SA"/>
      </w:rPr>
    </w:lvl>
    <w:lvl w:ilvl="5" w:tplc="3DC64572">
      <w:numFmt w:val="bullet"/>
      <w:lvlText w:val="•"/>
      <w:lvlJc w:val="left"/>
      <w:pPr>
        <w:ind w:left="5383" w:hanging="181"/>
      </w:pPr>
      <w:rPr>
        <w:rFonts w:hint="default"/>
        <w:lang w:val="el-GR" w:eastAsia="en-US" w:bidi="ar-SA"/>
      </w:rPr>
    </w:lvl>
    <w:lvl w:ilvl="6" w:tplc="7FCE9BD0">
      <w:numFmt w:val="bullet"/>
      <w:lvlText w:val="•"/>
      <w:lvlJc w:val="left"/>
      <w:pPr>
        <w:ind w:left="6439" w:hanging="181"/>
      </w:pPr>
      <w:rPr>
        <w:rFonts w:hint="default"/>
        <w:lang w:val="el-GR" w:eastAsia="en-US" w:bidi="ar-SA"/>
      </w:rPr>
    </w:lvl>
    <w:lvl w:ilvl="7" w:tplc="1D9E95C0">
      <w:numFmt w:val="bullet"/>
      <w:lvlText w:val="•"/>
      <w:lvlJc w:val="left"/>
      <w:pPr>
        <w:ind w:left="7496" w:hanging="181"/>
      </w:pPr>
      <w:rPr>
        <w:rFonts w:hint="default"/>
        <w:lang w:val="el-GR" w:eastAsia="en-US" w:bidi="ar-SA"/>
      </w:rPr>
    </w:lvl>
    <w:lvl w:ilvl="8" w:tplc="6FA455D8">
      <w:numFmt w:val="bullet"/>
      <w:lvlText w:val="•"/>
      <w:lvlJc w:val="left"/>
      <w:pPr>
        <w:ind w:left="8553" w:hanging="181"/>
      </w:pPr>
      <w:rPr>
        <w:rFonts w:hint="default"/>
        <w:lang w:val="el-GR" w:eastAsia="en-US" w:bidi="ar-SA"/>
      </w:rPr>
    </w:lvl>
  </w:abstractNum>
  <w:abstractNum w:abstractNumId="3">
    <w:nsid w:val="72AD2DAE"/>
    <w:multiLevelType w:val="hybridMultilevel"/>
    <w:tmpl w:val="3222B634"/>
    <w:lvl w:ilvl="0" w:tplc="9C944168">
      <w:start w:val="1"/>
      <w:numFmt w:val="decimal"/>
      <w:lvlText w:val="%1)"/>
      <w:lvlJc w:val="left"/>
      <w:pPr>
        <w:ind w:left="280" w:hanging="181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l-GR" w:eastAsia="en-US" w:bidi="ar-SA"/>
      </w:rPr>
    </w:lvl>
    <w:lvl w:ilvl="1" w:tplc="858CE632">
      <w:numFmt w:val="bullet"/>
      <w:lvlText w:val="•"/>
      <w:lvlJc w:val="left"/>
      <w:pPr>
        <w:ind w:left="1318" w:hanging="181"/>
      </w:pPr>
      <w:rPr>
        <w:rFonts w:hint="default"/>
        <w:lang w:val="el-GR" w:eastAsia="en-US" w:bidi="ar-SA"/>
      </w:rPr>
    </w:lvl>
    <w:lvl w:ilvl="2" w:tplc="C33C498C">
      <w:numFmt w:val="bullet"/>
      <w:lvlText w:val="•"/>
      <w:lvlJc w:val="left"/>
      <w:pPr>
        <w:ind w:left="2357" w:hanging="181"/>
      </w:pPr>
      <w:rPr>
        <w:rFonts w:hint="default"/>
        <w:lang w:val="el-GR" w:eastAsia="en-US" w:bidi="ar-SA"/>
      </w:rPr>
    </w:lvl>
    <w:lvl w:ilvl="3" w:tplc="13CAAEDC">
      <w:numFmt w:val="bullet"/>
      <w:lvlText w:val="•"/>
      <w:lvlJc w:val="left"/>
      <w:pPr>
        <w:ind w:left="3395" w:hanging="181"/>
      </w:pPr>
      <w:rPr>
        <w:rFonts w:hint="default"/>
        <w:lang w:val="el-GR" w:eastAsia="en-US" w:bidi="ar-SA"/>
      </w:rPr>
    </w:lvl>
    <w:lvl w:ilvl="4" w:tplc="DC264D24">
      <w:numFmt w:val="bullet"/>
      <w:lvlText w:val="•"/>
      <w:lvlJc w:val="left"/>
      <w:pPr>
        <w:ind w:left="4434" w:hanging="181"/>
      </w:pPr>
      <w:rPr>
        <w:rFonts w:hint="default"/>
        <w:lang w:val="el-GR" w:eastAsia="en-US" w:bidi="ar-SA"/>
      </w:rPr>
    </w:lvl>
    <w:lvl w:ilvl="5" w:tplc="C2B65B90">
      <w:numFmt w:val="bullet"/>
      <w:lvlText w:val="•"/>
      <w:lvlJc w:val="left"/>
      <w:pPr>
        <w:ind w:left="5473" w:hanging="181"/>
      </w:pPr>
      <w:rPr>
        <w:rFonts w:hint="default"/>
        <w:lang w:val="el-GR" w:eastAsia="en-US" w:bidi="ar-SA"/>
      </w:rPr>
    </w:lvl>
    <w:lvl w:ilvl="6" w:tplc="03FC5724">
      <w:numFmt w:val="bullet"/>
      <w:lvlText w:val="•"/>
      <w:lvlJc w:val="left"/>
      <w:pPr>
        <w:ind w:left="6511" w:hanging="181"/>
      </w:pPr>
      <w:rPr>
        <w:rFonts w:hint="default"/>
        <w:lang w:val="el-GR" w:eastAsia="en-US" w:bidi="ar-SA"/>
      </w:rPr>
    </w:lvl>
    <w:lvl w:ilvl="7" w:tplc="88EC3320">
      <w:numFmt w:val="bullet"/>
      <w:lvlText w:val="•"/>
      <w:lvlJc w:val="left"/>
      <w:pPr>
        <w:ind w:left="7550" w:hanging="181"/>
      </w:pPr>
      <w:rPr>
        <w:rFonts w:hint="default"/>
        <w:lang w:val="el-GR" w:eastAsia="en-US" w:bidi="ar-SA"/>
      </w:rPr>
    </w:lvl>
    <w:lvl w:ilvl="8" w:tplc="E4345658">
      <w:numFmt w:val="bullet"/>
      <w:lvlText w:val="•"/>
      <w:lvlJc w:val="left"/>
      <w:pPr>
        <w:ind w:left="8589" w:hanging="181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B1839"/>
    <w:rsid w:val="00024659"/>
    <w:rsid w:val="0005516E"/>
    <w:rsid w:val="0005775C"/>
    <w:rsid w:val="0008316E"/>
    <w:rsid w:val="0009188B"/>
    <w:rsid w:val="0014590C"/>
    <w:rsid w:val="001714D1"/>
    <w:rsid w:val="003714ED"/>
    <w:rsid w:val="00391776"/>
    <w:rsid w:val="003A45E0"/>
    <w:rsid w:val="004068A3"/>
    <w:rsid w:val="00423B39"/>
    <w:rsid w:val="00443A82"/>
    <w:rsid w:val="0047616D"/>
    <w:rsid w:val="004A4A59"/>
    <w:rsid w:val="004E3593"/>
    <w:rsid w:val="00562062"/>
    <w:rsid w:val="00586131"/>
    <w:rsid w:val="005B4FCB"/>
    <w:rsid w:val="006D2958"/>
    <w:rsid w:val="00714F06"/>
    <w:rsid w:val="00736E96"/>
    <w:rsid w:val="007B21D7"/>
    <w:rsid w:val="0088336F"/>
    <w:rsid w:val="0088699F"/>
    <w:rsid w:val="008A0465"/>
    <w:rsid w:val="008F01CC"/>
    <w:rsid w:val="00944256"/>
    <w:rsid w:val="00A96962"/>
    <w:rsid w:val="00AD2766"/>
    <w:rsid w:val="00AF5E0A"/>
    <w:rsid w:val="00B147C6"/>
    <w:rsid w:val="00B379A5"/>
    <w:rsid w:val="00B95436"/>
    <w:rsid w:val="00C40A7F"/>
    <w:rsid w:val="00C41D01"/>
    <w:rsid w:val="00CF7A2A"/>
    <w:rsid w:val="00D21354"/>
    <w:rsid w:val="00DB1839"/>
    <w:rsid w:val="00E56DE3"/>
    <w:rsid w:val="00F703A6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9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4A4A59"/>
    <w:pPr>
      <w:ind w:lef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A59"/>
    <w:pPr>
      <w:spacing w:before="1"/>
      <w:ind w:left="100"/>
    </w:pPr>
  </w:style>
  <w:style w:type="paragraph" w:styleId="a4">
    <w:name w:val="List Paragraph"/>
    <w:basedOn w:val="a"/>
    <w:uiPriority w:val="1"/>
    <w:qFormat/>
    <w:rsid w:val="004A4A59"/>
    <w:pPr>
      <w:ind w:left="100"/>
    </w:pPr>
  </w:style>
  <w:style w:type="paragraph" w:customStyle="1" w:styleId="TableParagraph">
    <w:name w:val="Table Paragraph"/>
    <w:basedOn w:val="a"/>
    <w:uiPriority w:val="1"/>
    <w:qFormat/>
    <w:rsid w:val="004A4A59"/>
  </w:style>
  <w:style w:type="character" w:styleId="-">
    <w:name w:val="Hyperlink"/>
    <w:basedOn w:val="a0"/>
    <w:uiPriority w:val="99"/>
    <w:unhideWhenUsed/>
    <w:rsid w:val="00E56D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6DE3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969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96962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A969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96962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xolesls.hcg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usr.hcg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g.gr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cg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2022-02-07T11:03:00Z</cp:lastPrinted>
  <dcterms:created xsi:type="dcterms:W3CDTF">2022-02-07T11:18:00Z</dcterms:created>
  <dcterms:modified xsi:type="dcterms:W3CDTF">2022-02-07T11:18:00Z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2022-02-04T00:00:00Z</vt:filetime>
  </property>
</Properties>
</file>